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3779"/>
        <w:gridCol w:w="2740"/>
      </w:tblGrid>
      <w:tr w:rsidR="00871A96" w14:paraId="135CE5A2" w14:textId="77777777" w:rsidTr="00D41785">
        <w:trPr>
          <w:trHeight w:val="1530"/>
        </w:trPr>
        <w:tc>
          <w:tcPr>
            <w:tcW w:w="1985" w:type="dxa"/>
          </w:tcPr>
          <w:p w14:paraId="2287E43C" w14:textId="77777777" w:rsidR="00871A96" w:rsidRPr="00462376" w:rsidRDefault="00871A96" w:rsidP="00D41785">
            <w:pPr>
              <w:rPr>
                <w:rFonts w:ascii="Avenir Black" w:eastAsia="MS PMincho" w:hAnsi="Avenir Black" w:cs="Microsoft Himalaya"/>
                <w:b/>
                <w:bCs/>
              </w:rPr>
            </w:pPr>
            <w:r w:rsidRPr="00462376">
              <w:rPr>
                <w:rFonts w:ascii="Avenir Black" w:eastAsia="MS PMincho" w:hAnsi="Avenir Black" w:cs="Microsoft Himalaya"/>
                <w:b/>
                <w:bCs/>
              </w:rPr>
              <w:t xml:space="preserve">FICHA TÉCNICA </w:t>
            </w:r>
          </w:p>
          <w:p w14:paraId="524B8B1E" w14:textId="77777777" w:rsidR="00871A96" w:rsidRPr="00462376" w:rsidRDefault="00871A96" w:rsidP="00D41785">
            <w:pPr>
              <w:rPr>
                <w:rFonts w:ascii="Avenir Black" w:eastAsia="MS PMincho" w:hAnsi="Avenir Black" w:cs="Microsoft Himalaya"/>
                <w:b/>
                <w:bCs/>
              </w:rPr>
            </w:pPr>
            <w:r w:rsidRPr="00462376">
              <w:rPr>
                <w:rFonts w:ascii="Avenir Black" w:eastAsia="MS PMincho" w:hAnsi="Avenir Black" w:cs="Microsoft Himalaya"/>
                <w:b/>
                <w:bCs/>
              </w:rPr>
              <w:t>CULTURA: CITRINOS (TANGERINEIRA (</w:t>
            </w:r>
            <w:r w:rsidRPr="00462376">
              <w:rPr>
                <w:rFonts w:ascii="Avenir Black" w:eastAsia="MS PMincho" w:hAnsi="Avenir Black" w:cs="Microsoft Himalaya"/>
                <w:b/>
                <w:bCs/>
                <w:i/>
                <w:iCs/>
              </w:rPr>
              <w:t xml:space="preserve">Citrus </w:t>
            </w:r>
            <w:proofErr w:type="spellStart"/>
            <w:r w:rsidRPr="00462376">
              <w:rPr>
                <w:rFonts w:ascii="Avenir Black" w:eastAsia="MS PMincho" w:hAnsi="Avenir Black" w:cs="Microsoft Himalaya"/>
                <w:b/>
                <w:bCs/>
                <w:i/>
                <w:iCs/>
              </w:rPr>
              <w:t>reticulata</w:t>
            </w:r>
            <w:proofErr w:type="spellEnd"/>
            <w:r w:rsidRPr="00462376">
              <w:rPr>
                <w:rFonts w:ascii="Avenir Black" w:eastAsia="MS PMincho" w:hAnsi="Avenir Black" w:cs="Microsoft Himalaya"/>
                <w:b/>
                <w:bCs/>
                <w:i/>
                <w:iCs/>
              </w:rPr>
              <w:t xml:space="preserve"> </w:t>
            </w:r>
            <w:r w:rsidRPr="00462376">
              <w:rPr>
                <w:rFonts w:ascii="Avenir Black" w:eastAsia="MS PMincho" w:hAnsi="Avenir Black" w:cs="Microsoft Himalaya"/>
                <w:b/>
                <w:bCs/>
              </w:rPr>
              <w:t>Branco) e LIMOEIRO (</w:t>
            </w:r>
            <w:r w:rsidRPr="00462376">
              <w:rPr>
                <w:rFonts w:ascii="Avenir Black" w:eastAsia="MS PMincho" w:hAnsi="Avenir Black" w:cs="Microsoft Himalaya"/>
                <w:b/>
                <w:bCs/>
                <w:i/>
                <w:iCs/>
              </w:rPr>
              <w:t xml:space="preserve">Citrus × </w:t>
            </w:r>
            <w:proofErr w:type="spellStart"/>
            <w:r w:rsidRPr="00462376">
              <w:rPr>
                <w:rFonts w:ascii="Avenir Black" w:eastAsia="MS PMincho" w:hAnsi="Avenir Black" w:cs="Microsoft Himalaya"/>
                <w:b/>
                <w:bCs/>
                <w:i/>
                <w:iCs/>
              </w:rPr>
              <w:t>limon</w:t>
            </w:r>
            <w:proofErr w:type="spellEnd"/>
            <w:r w:rsidRPr="00462376">
              <w:rPr>
                <w:rFonts w:ascii="Avenir Black" w:eastAsia="MS PMincho" w:hAnsi="Avenir Black" w:cs="Microsoft Himalaya"/>
                <w:b/>
                <w:bCs/>
                <w:i/>
                <w:iCs/>
              </w:rPr>
              <w:t xml:space="preserve"> </w:t>
            </w:r>
            <w:r w:rsidRPr="00462376">
              <w:rPr>
                <w:rFonts w:ascii="Avenir Black" w:eastAsia="MS PMincho" w:hAnsi="Avenir Black" w:cs="Microsoft Himalaya"/>
                <w:b/>
                <w:bCs/>
              </w:rPr>
              <w:t xml:space="preserve">(L.) - </w:t>
            </w:r>
            <w:proofErr w:type="spellStart"/>
            <w:r w:rsidRPr="00462376">
              <w:rPr>
                <w:rFonts w:ascii="Avenir Black" w:eastAsia="MS PMincho" w:hAnsi="Avenir Black" w:cs="Microsoft Himalaya"/>
                <w:b/>
                <w:bCs/>
              </w:rPr>
              <w:t>Burm</w:t>
            </w:r>
            <w:proofErr w:type="spellEnd"/>
            <w:r w:rsidRPr="00462376">
              <w:rPr>
                <w:rFonts w:ascii="Avenir Black" w:eastAsia="MS PMincho" w:hAnsi="Avenir Black" w:cs="Microsoft Himalaya"/>
                <w:b/>
                <w:bCs/>
              </w:rPr>
              <w:t>)</w:t>
            </w:r>
          </w:p>
          <w:p w14:paraId="3724D604" w14:textId="77777777" w:rsidR="00871A96" w:rsidRDefault="00871A96" w:rsidP="00D41785">
            <w:r w:rsidRPr="00462376">
              <w:rPr>
                <w:rFonts w:ascii="Avenir Black" w:eastAsia="MS PMincho" w:hAnsi="Avenir Black" w:cs="Microsoft Himalaya"/>
                <w:b/>
                <w:bCs/>
              </w:rPr>
              <w:t>COMPONENTE FITOSSANITÁRIA</w:t>
            </w:r>
          </w:p>
        </w:tc>
        <w:tc>
          <w:tcPr>
            <w:tcW w:w="3779" w:type="dxa"/>
          </w:tcPr>
          <w:p w14:paraId="1B33224F" w14:textId="77777777" w:rsidR="00871A96" w:rsidRDefault="00871A96" w:rsidP="00D41785">
            <w:r>
              <w:rPr>
                <w:noProof/>
              </w:rPr>
              <w:drawing>
                <wp:inline distT="0" distB="0" distL="0" distR="0" wp14:anchorId="6DE22182" wp14:editId="172C7822">
                  <wp:extent cx="2648105" cy="1765300"/>
                  <wp:effectExtent l="0" t="0" r="0" b="6350"/>
                  <wp:docPr id="1962034733" name="Imagem 2" descr="undefin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undefin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1984" cy="1774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0" w:type="dxa"/>
          </w:tcPr>
          <w:p w14:paraId="13B7F5C9" w14:textId="77777777" w:rsidR="00871A96" w:rsidRDefault="00871A96" w:rsidP="00D41785">
            <w:r>
              <w:rPr>
                <w:noProof/>
              </w:rPr>
              <w:drawing>
                <wp:inline distT="0" distB="0" distL="0" distR="0" wp14:anchorId="2009663A" wp14:editId="09D631EB">
                  <wp:extent cx="1752600" cy="1756306"/>
                  <wp:effectExtent l="0" t="0" r="0" b="0"/>
                  <wp:docPr id="1283586259" name="Imagem 4" descr="Uma imagem com fruta, citrino, Alimentos naturais, produção&#10;&#10;Os conteúdos gerados por IA podem estar incorreto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3586259" name="Imagem 4" descr="Uma imagem com fruta, citrino, Alimentos naturais, produção&#10;&#10;Os conteúdos gerados por IA podem estar incorretos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6710" cy="17904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69412B" w14:textId="77777777" w:rsidR="00014F3D" w:rsidRDefault="00014F3D"/>
    <w:p w14:paraId="5C5E9EF0" w14:textId="644D4C9B" w:rsidR="0032040B" w:rsidRDefault="00A20A83">
      <w:r w:rsidRPr="00B73D8A">
        <w:rPr>
          <w:rFonts w:ascii="Avenir Black" w:eastAsia="MS PMincho" w:hAnsi="Avenir Black" w:cs="Microsoft Himalaya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80C8CE" wp14:editId="5BA428ED">
                <wp:simplePos x="0" y="0"/>
                <wp:positionH relativeFrom="page">
                  <wp:posOffset>1080135</wp:posOffset>
                </wp:positionH>
                <wp:positionV relativeFrom="paragraph">
                  <wp:posOffset>18415</wp:posOffset>
                </wp:positionV>
                <wp:extent cx="7569200" cy="0"/>
                <wp:effectExtent l="0" t="19050" r="31750" b="1905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692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07A0DD76" id="Connettore 1 1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85.05pt,1.45pt" to="681.0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" strokecolor="#ffc000" strokeweight="3pt">
                <v:stroke joinstyle="miter"/>
                <w10:wrap anchorx="page"/>
              </v:line>
            </w:pict>
          </mc:Fallback>
        </mc:AlternateContent>
      </w:r>
    </w:p>
    <w:p w14:paraId="62C6DEA2" w14:textId="0ADFBFD0" w:rsidR="00BB3B45" w:rsidRDefault="00BB3B45" w:rsidP="00BB3B45">
      <w:pPr>
        <w:ind w:right="284"/>
        <w:rPr>
          <w:rFonts w:eastAsia="MS PMincho" w:cstheme="minorHAnsi"/>
          <w:b/>
          <w:bCs/>
          <w:sz w:val="28"/>
          <w:szCs w:val="28"/>
        </w:rPr>
      </w:pPr>
      <w:r w:rsidRPr="0032040B">
        <w:rPr>
          <w:rFonts w:eastAsia="MS PMincho" w:cstheme="minorHAnsi"/>
          <w:b/>
          <w:bCs/>
          <w:sz w:val="28"/>
          <w:szCs w:val="28"/>
        </w:rPr>
        <w:t xml:space="preserve">Principais </w:t>
      </w:r>
      <w:r>
        <w:rPr>
          <w:rFonts w:eastAsia="MS PMincho" w:cstheme="minorHAnsi"/>
          <w:b/>
          <w:bCs/>
          <w:sz w:val="28"/>
          <w:szCs w:val="28"/>
        </w:rPr>
        <w:t>Doenças</w:t>
      </w:r>
    </w:p>
    <w:p w14:paraId="44CE3646" w14:textId="4F516D44" w:rsidR="00BB3B45" w:rsidRPr="00337061" w:rsidRDefault="00A740F5" w:rsidP="00BB3B45">
      <w:pPr>
        <w:pStyle w:val="PargrafodaLista"/>
        <w:numPr>
          <w:ilvl w:val="0"/>
          <w:numId w:val="9"/>
        </w:numPr>
        <w:ind w:right="284"/>
        <w:rPr>
          <w:rFonts w:eastAsia="MS PMincho" w:cstheme="minorHAnsi"/>
          <w:b/>
          <w:bCs/>
          <w:lang w:val="it-IT"/>
        </w:rPr>
      </w:pPr>
      <w:r w:rsidRPr="00337061">
        <w:rPr>
          <w:rFonts w:eastAsia="MS PMincho" w:cstheme="minorHAnsi"/>
          <w:b/>
          <w:bCs/>
          <w:lang w:val="it-IT"/>
        </w:rPr>
        <w:t>A</w:t>
      </w:r>
      <w:r w:rsidR="00BB3B45" w:rsidRPr="00337061">
        <w:rPr>
          <w:rFonts w:eastAsia="MS PMincho" w:cstheme="minorHAnsi"/>
          <w:b/>
          <w:bCs/>
          <w:lang w:val="it-IT"/>
        </w:rPr>
        <w:t xml:space="preserve">lternariose </w:t>
      </w:r>
      <w:r w:rsidR="00BB3B45" w:rsidRPr="00337061">
        <w:rPr>
          <w:rFonts w:eastAsia="MS PMincho" w:cstheme="minorHAnsi"/>
          <w:b/>
          <w:bCs/>
          <w:i/>
          <w:lang w:val="it-IT"/>
        </w:rPr>
        <w:t>(</w:t>
      </w:r>
      <w:r w:rsidR="00BB3B45" w:rsidRPr="00337061">
        <w:rPr>
          <w:rFonts w:eastAsia="MS PMincho" w:cstheme="minorHAnsi"/>
          <w:b/>
          <w:bCs/>
          <w:i/>
          <w:iCs/>
          <w:lang w:val="it-IT"/>
        </w:rPr>
        <w:t>Alternaria citri</w:t>
      </w:r>
      <w:r w:rsidR="00BB3B45" w:rsidRPr="00337061">
        <w:rPr>
          <w:rFonts w:eastAsia="MS PMincho" w:cstheme="minorHAnsi"/>
          <w:b/>
          <w:bCs/>
          <w:i/>
          <w:lang w:val="it-IT"/>
        </w:rPr>
        <w:t xml:space="preserve"> Ellis &amp; Pierce)</w:t>
      </w:r>
    </w:p>
    <w:p w14:paraId="01D9AE09" w14:textId="1377C7D2" w:rsidR="00A740F5" w:rsidRPr="00337061" w:rsidRDefault="00A740F5" w:rsidP="00BB3B45">
      <w:pPr>
        <w:pStyle w:val="PargrafodaLista"/>
        <w:numPr>
          <w:ilvl w:val="0"/>
          <w:numId w:val="9"/>
        </w:numPr>
        <w:ind w:right="284"/>
        <w:rPr>
          <w:rFonts w:eastAsia="MS PMincho" w:cstheme="minorHAnsi"/>
          <w:b/>
          <w:bCs/>
          <w:i/>
          <w:lang w:val="it-IT"/>
        </w:rPr>
      </w:pPr>
      <w:r w:rsidRPr="00337061">
        <w:rPr>
          <w:rFonts w:eastAsia="MS PMincho" w:cstheme="minorHAnsi"/>
          <w:b/>
          <w:bCs/>
          <w:lang w:val="it-IT"/>
        </w:rPr>
        <w:t xml:space="preserve">Antracnose </w:t>
      </w:r>
      <w:r w:rsidRPr="00337061">
        <w:rPr>
          <w:rFonts w:eastAsia="MS PMincho" w:cstheme="minorHAnsi"/>
          <w:b/>
          <w:bCs/>
          <w:i/>
          <w:lang w:val="it-IT"/>
        </w:rPr>
        <w:t>(</w:t>
      </w:r>
      <w:r w:rsidRPr="00337061">
        <w:rPr>
          <w:rFonts w:eastAsia="MS PMincho" w:cstheme="minorHAnsi"/>
          <w:b/>
          <w:bCs/>
          <w:i/>
          <w:iCs/>
          <w:lang w:val="it-IT"/>
        </w:rPr>
        <w:t>Colletotrichum gloeosporioides</w:t>
      </w:r>
      <w:r w:rsidRPr="00337061">
        <w:rPr>
          <w:rFonts w:eastAsia="MS PMincho" w:cstheme="minorHAnsi"/>
          <w:b/>
          <w:bCs/>
          <w:i/>
          <w:lang w:val="it-IT"/>
        </w:rPr>
        <w:t xml:space="preserve"> (Penz.) Penz. &amp; Sacc. in Penz.)</w:t>
      </w:r>
    </w:p>
    <w:p w14:paraId="75399243" w14:textId="68F89868" w:rsidR="00A740F5" w:rsidRPr="00A740F5" w:rsidRDefault="00A740F5" w:rsidP="00BB3B45">
      <w:pPr>
        <w:pStyle w:val="PargrafodaLista"/>
        <w:numPr>
          <w:ilvl w:val="0"/>
          <w:numId w:val="9"/>
        </w:numPr>
        <w:ind w:right="284"/>
        <w:rPr>
          <w:rFonts w:eastAsia="MS PMincho" w:cstheme="minorHAnsi"/>
          <w:b/>
          <w:bCs/>
        </w:rPr>
      </w:pPr>
      <w:r w:rsidRPr="00A740F5">
        <w:rPr>
          <w:rFonts w:eastAsia="MS PMincho" w:cstheme="minorHAnsi"/>
          <w:b/>
          <w:bCs/>
        </w:rPr>
        <w:t xml:space="preserve">Podridão cinzenta </w:t>
      </w:r>
      <w:r w:rsidRPr="00A740F5">
        <w:rPr>
          <w:rFonts w:eastAsia="MS PMincho" w:cstheme="minorHAnsi"/>
          <w:b/>
          <w:bCs/>
          <w:i/>
        </w:rPr>
        <w:t>(</w:t>
      </w:r>
      <w:proofErr w:type="spellStart"/>
      <w:r w:rsidRPr="00A740F5">
        <w:rPr>
          <w:rFonts w:eastAsia="MS PMincho" w:cstheme="minorHAnsi"/>
          <w:b/>
          <w:bCs/>
          <w:i/>
          <w:iCs/>
        </w:rPr>
        <w:t>Botrytis</w:t>
      </w:r>
      <w:proofErr w:type="spellEnd"/>
      <w:r w:rsidRPr="00A740F5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Pr="00A740F5">
        <w:rPr>
          <w:rFonts w:eastAsia="MS PMincho" w:cstheme="minorHAnsi"/>
          <w:b/>
          <w:bCs/>
          <w:i/>
          <w:iCs/>
        </w:rPr>
        <w:t>cinerea</w:t>
      </w:r>
      <w:proofErr w:type="spellEnd"/>
      <w:r w:rsidRPr="00A740F5">
        <w:rPr>
          <w:rFonts w:eastAsia="MS PMincho" w:cstheme="minorHAnsi"/>
          <w:b/>
          <w:bCs/>
          <w:i/>
        </w:rPr>
        <w:t xml:space="preserve"> </w:t>
      </w:r>
      <w:proofErr w:type="spellStart"/>
      <w:r w:rsidRPr="00A740F5">
        <w:rPr>
          <w:rFonts w:eastAsia="MS PMincho" w:cstheme="minorHAnsi"/>
          <w:b/>
          <w:bCs/>
          <w:i/>
        </w:rPr>
        <w:t>Pers</w:t>
      </w:r>
      <w:proofErr w:type="spellEnd"/>
      <w:r w:rsidRPr="00A740F5">
        <w:rPr>
          <w:rFonts w:eastAsia="MS PMincho" w:cstheme="minorHAnsi"/>
          <w:b/>
          <w:bCs/>
          <w:i/>
        </w:rPr>
        <w:t>: FR.)</w:t>
      </w:r>
    </w:p>
    <w:p w14:paraId="23FBCE0F" w14:textId="245F1E18" w:rsidR="00A740F5" w:rsidRPr="00A740F5" w:rsidRDefault="00A740F5" w:rsidP="00BB3B45">
      <w:pPr>
        <w:pStyle w:val="PargrafodaLista"/>
        <w:numPr>
          <w:ilvl w:val="0"/>
          <w:numId w:val="9"/>
        </w:numPr>
        <w:ind w:right="284"/>
        <w:rPr>
          <w:rFonts w:eastAsia="MS PMincho" w:cstheme="minorHAnsi"/>
          <w:b/>
          <w:bCs/>
        </w:rPr>
      </w:pPr>
      <w:r w:rsidRPr="00A740F5">
        <w:rPr>
          <w:rFonts w:eastAsia="MS PMincho" w:cstheme="minorHAnsi"/>
          <w:b/>
          <w:bCs/>
        </w:rPr>
        <w:t xml:space="preserve">Gomose </w:t>
      </w:r>
      <w:r w:rsidRPr="00A740F5">
        <w:rPr>
          <w:rFonts w:eastAsia="MS PMincho" w:cstheme="minorHAnsi"/>
          <w:b/>
          <w:bCs/>
          <w:i/>
        </w:rPr>
        <w:t>(</w:t>
      </w:r>
      <w:proofErr w:type="spellStart"/>
      <w:r w:rsidRPr="00A740F5">
        <w:rPr>
          <w:rFonts w:eastAsia="MS PMincho" w:cstheme="minorHAnsi"/>
          <w:b/>
          <w:bCs/>
          <w:i/>
          <w:iCs/>
        </w:rPr>
        <w:t>Phytophtora</w:t>
      </w:r>
      <w:proofErr w:type="spellEnd"/>
      <w:r w:rsidRPr="00A740F5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Pr="00A740F5">
        <w:rPr>
          <w:rFonts w:eastAsia="MS PMincho" w:cstheme="minorHAnsi"/>
          <w:b/>
          <w:bCs/>
          <w:i/>
          <w:iCs/>
        </w:rPr>
        <w:t>citrophythora</w:t>
      </w:r>
      <w:proofErr w:type="spellEnd"/>
      <w:r w:rsidRPr="00A740F5">
        <w:rPr>
          <w:rFonts w:eastAsia="MS PMincho" w:cstheme="minorHAnsi"/>
          <w:b/>
          <w:bCs/>
          <w:i/>
        </w:rPr>
        <w:t xml:space="preserve"> </w:t>
      </w:r>
      <w:proofErr w:type="spellStart"/>
      <w:r w:rsidRPr="00A740F5">
        <w:rPr>
          <w:rFonts w:eastAsia="MS PMincho" w:cstheme="minorHAnsi"/>
          <w:b/>
          <w:bCs/>
          <w:i/>
        </w:rPr>
        <w:t>Leonian</w:t>
      </w:r>
      <w:proofErr w:type="spellEnd"/>
      <w:r w:rsidRPr="00A740F5">
        <w:rPr>
          <w:rFonts w:eastAsia="MS PMincho" w:cstheme="minorHAnsi"/>
          <w:b/>
          <w:bCs/>
          <w:i/>
        </w:rPr>
        <w:t>)</w:t>
      </w:r>
    </w:p>
    <w:p w14:paraId="701231F8" w14:textId="42F34259" w:rsidR="00A740F5" w:rsidRPr="00072720" w:rsidRDefault="00A740F5" w:rsidP="00BB3B45">
      <w:pPr>
        <w:pStyle w:val="PargrafodaLista"/>
        <w:numPr>
          <w:ilvl w:val="0"/>
          <w:numId w:val="9"/>
        </w:numPr>
        <w:ind w:right="284"/>
        <w:rPr>
          <w:rFonts w:eastAsia="MS PMincho" w:cstheme="minorHAnsi"/>
          <w:b/>
          <w:bCs/>
          <w:lang w:val="en-US"/>
        </w:rPr>
      </w:pPr>
      <w:proofErr w:type="spellStart"/>
      <w:r w:rsidRPr="00187F0F">
        <w:rPr>
          <w:rFonts w:eastAsia="MS PMincho" w:cstheme="minorHAnsi"/>
          <w:b/>
          <w:bCs/>
          <w:lang w:val="en-US"/>
        </w:rPr>
        <w:t>Fusariose</w:t>
      </w:r>
      <w:proofErr w:type="spellEnd"/>
      <w:r w:rsidRPr="00187F0F">
        <w:rPr>
          <w:rFonts w:eastAsia="MS PMincho" w:cstheme="minorHAnsi"/>
          <w:b/>
          <w:bCs/>
          <w:lang w:val="en-US"/>
        </w:rPr>
        <w:t xml:space="preserve"> </w:t>
      </w:r>
      <w:r w:rsidRPr="00187F0F">
        <w:rPr>
          <w:rFonts w:eastAsia="MS PMincho" w:cstheme="minorHAnsi"/>
          <w:b/>
          <w:bCs/>
          <w:i/>
          <w:lang w:val="en-US"/>
        </w:rPr>
        <w:t>(</w:t>
      </w:r>
      <w:r w:rsidRPr="00187F0F">
        <w:rPr>
          <w:rFonts w:eastAsia="MS PMincho" w:cstheme="minorHAnsi"/>
          <w:b/>
          <w:bCs/>
          <w:i/>
          <w:iCs/>
          <w:lang w:val="en-US"/>
        </w:rPr>
        <w:t xml:space="preserve">Fusarium </w:t>
      </w:r>
      <w:proofErr w:type="spellStart"/>
      <w:r w:rsidRPr="00187F0F">
        <w:rPr>
          <w:rFonts w:eastAsia="MS PMincho" w:cstheme="minorHAnsi"/>
          <w:b/>
          <w:bCs/>
          <w:i/>
          <w:iCs/>
          <w:lang w:val="en-US"/>
        </w:rPr>
        <w:t>oxysporum</w:t>
      </w:r>
      <w:proofErr w:type="spellEnd"/>
      <w:r w:rsidRPr="00187F0F">
        <w:rPr>
          <w:rFonts w:eastAsia="MS PMincho" w:cstheme="minorHAnsi"/>
          <w:b/>
          <w:bCs/>
          <w:i/>
          <w:lang w:val="en-US"/>
        </w:rPr>
        <w:t xml:space="preserve"> </w:t>
      </w:r>
      <w:proofErr w:type="spellStart"/>
      <w:proofErr w:type="gramStart"/>
      <w:r w:rsidRPr="00187F0F">
        <w:rPr>
          <w:rFonts w:eastAsia="MS PMincho" w:cstheme="minorHAnsi"/>
          <w:b/>
          <w:bCs/>
          <w:i/>
          <w:lang w:val="en-US"/>
        </w:rPr>
        <w:t>Schlenchtend:Fr</w:t>
      </w:r>
      <w:proofErr w:type="spellEnd"/>
      <w:r w:rsidRPr="00187F0F">
        <w:rPr>
          <w:rFonts w:eastAsia="MS PMincho" w:cstheme="minorHAnsi"/>
          <w:b/>
          <w:bCs/>
          <w:i/>
          <w:lang w:val="en-US"/>
        </w:rPr>
        <w:t>.</w:t>
      </w:r>
      <w:proofErr w:type="gramEnd"/>
      <w:r w:rsidRPr="00187F0F">
        <w:rPr>
          <w:rFonts w:eastAsia="MS PMincho" w:cstheme="minorHAnsi"/>
          <w:b/>
          <w:bCs/>
          <w:i/>
          <w:lang w:val="en-US"/>
        </w:rPr>
        <w:t>)</w:t>
      </w:r>
    </w:p>
    <w:p w14:paraId="410E12D2" w14:textId="39FB71CC" w:rsidR="00072720" w:rsidRDefault="00072720" w:rsidP="00BB3B45">
      <w:pPr>
        <w:pStyle w:val="PargrafodaLista"/>
        <w:numPr>
          <w:ilvl w:val="0"/>
          <w:numId w:val="9"/>
        </w:numPr>
        <w:ind w:right="284"/>
        <w:rPr>
          <w:rFonts w:eastAsia="MS PMincho" w:cstheme="minorHAnsi"/>
          <w:b/>
          <w:bCs/>
        </w:rPr>
      </w:pPr>
      <w:r w:rsidRPr="00072720">
        <w:rPr>
          <w:rFonts w:eastAsia="MS PMincho" w:cstheme="minorHAnsi"/>
          <w:b/>
          <w:bCs/>
        </w:rPr>
        <w:t>Sarna dos Citrinos (</w:t>
      </w:r>
      <w:proofErr w:type="spellStart"/>
      <w:r w:rsidRPr="00072720">
        <w:rPr>
          <w:rFonts w:eastAsia="MS PMincho" w:cstheme="minorHAnsi"/>
          <w:b/>
          <w:bCs/>
          <w:i/>
          <w:iCs/>
        </w:rPr>
        <w:t>Elsinoe</w:t>
      </w:r>
      <w:proofErr w:type="spellEnd"/>
      <w:r w:rsidRPr="00072720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Pr="00072720">
        <w:rPr>
          <w:rFonts w:eastAsia="MS PMincho" w:cstheme="minorHAnsi"/>
          <w:b/>
          <w:bCs/>
          <w:i/>
          <w:iCs/>
        </w:rPr>
        <w:t>fawcetti</w:t>
      </w:r>
      <w:proofErr w:type="spellEnd"/>
      <w:r w:rsidRPr="00072720">
        <w:rPr>
          <w:rFonts w:eastAsia="MS PMincho" w:cstheme="minorHAnsi"/>
          <w:b/>
          <w:bCs/>
        </w:rPr>
        <w:t>)</w:t>
      </w:r>
    </w:p>
    <w:p w14:paraId="7EC4DDD6" w14:textId="76407E5E" w:rsidR="00137091" w:rsidRPr="00337061" w:rsidRDefault="00B902B1" w:rsidP="00337061">
      <w:pPr>
        <w:pStyle w:val="PargrafodaLista"/>
        <w:numPr>
          <w:ilvl w:val="0"/>
          <w:numId w:val="9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Míldio </w:t>
      </w:r>
      <w:r w:rsidR="007242EE">
        <w:rPr>
          <w:rFonts w:eastAsia="MS PMincho" w:cstheme="minorHAnsi"/>
          <w:b/>
          <w:bCs/>
        </w:rPr>
        <w:t>ou aguado dos citrinos (</w:t>
      </w:r>
      <w:proofErr w:type="spellStart"/>
      <w:r w:rsidR="007242EE" w:rsidRPr="00A740F5">
        <w:rPr>
          <w:rFonts w:eastAsia="MS PMincho" w:cstheme="minorHAnsi"/>
          <w:b/>
          <w:bCs/>
          <w:i/>
          <w:iCs/>
        </w:rPr>
        <w:t>Phytophtora</w:t>
      </w:r>
      <w:proofErr w:type="spellEnd"/>
      <w:r w:rsidR="007242EE">
        <w:rPr>
          <w:rFonts w:eastAsia="MS PMincho" w:cstheme="minorHAnsi"/>
          <w:b/>
          <w:bCs/>
          <w:i/>
          <w:iCs/>
        </w:rPr>
        <w:t xml:space="preserve"> spp.)</w:t>
      </w:r>
    </w:p>
    <w:p w14:paraId="0DA79C16" w14:textId="76A27644" w:rsidR="00A740F5" w:rsidRPr="00072720" w:rsidRDefault="00DB11E6" w:rsidP="00137091">
      <w:pPr>
        <w:pStyle w:val="PargrafodaLista"/>
        <w:ind w:left="0" w:right="284"/>
        <w:rPr>
          <w:rFonts w:eastAsia="MS PMincho" w:cstheme="minorHAnsi"/>
          <w:b/>
          <w:bCs/>
          <w:sz w:val="28"/>
          <w:szCs w:val="28"/>
        </w:rPr>
      </w:pPr>
      <w:r>
        <w:rPr>
          <w:rFonts w:eastAsia="MS PMincho" w:cstheme="minorHAnsi"/>
        </w:rPr>
        <w:pict w14:anchorId="1F1EAB68">
          <v:rect id="_x0000_i1025" style="width:352pt;height:1pt" o:hrpct="986" o:hralign="center" o:hrstd="t" o:hr="t" fillcolor="#a0a0a0" stroked="f"/>
        </w:pict>
      </w:r>
    </w:p>
    <w:p w14:paraId="50C11EA9" w14:textId="77777777" w:rsidR="00137091" w:rsidRDefault="00137091" w:rsidP="00137091">
      <w:pPr>
        <w:pStyle w:val="PargrafodaLista"/>
        <w:ind w:left="1080" w:right="284"/>
        <w:rPr>
          <w:rFonts w:eastAsia="MS PMincho" w:cstheme="minorHAnsi"/>
          <w:b/>
          <w:bCs/>
        </w:rPr>
      </w:pPr>
    </w:p>
    <w:p w14:paraId="6F9B617F" w14:textId="0D0B400D" w:rsidR="00E46DB0" w:rsidRPr="00337061" w:rsidRDefault="00A740F5" w:rsidP="00337061">
      <w:pPr>
        <w:pStyle w:val="PargrafodaLista"/>
        <w:numPr>
          <w:ilvl w:val="0"/>
          <w:numId w:val="10"/>
        </w:numPr>
        <w:ind w:left="426" w:right="284"/>
        <w:rPr>
          <w:rFonts w:eastAsia="MS PMincho" w:cstheme="minorHAnsi"/>
          <w:b/>
          <w:bCs/>
          <w:lang w:val="it-IT"/>
        </w:rPr>
      </w:pPr>
      <w:r w:rsidRPr="00337061">
        <w:rPr>
          <w:rFonts w:eastAsia="MS PMincho" w:cstheme="minorHAnsi"/>
          <w:b/>
          <w:bCs/>
          <w:lang w:val="it-IT"/>
        </w:rPr>
        <w:t xml:space="preserve">Alternariose </w:t>
      </w:r>
      <w:r w:rsidRPr="00337061">
        <w:rPr>
          <w:rFonts w:eastAsia="MS PMincho" w:cstheme="minorHAnsi"/>
          <w:b/>
          <w:bCs/>
          <w:i/>
          <w:lang w:val="it-IT"/>
        </w:rPr>
        <w:t>(</w:t>
      </w:r>
      <w:r w:rsidRPr="00337061">
        <w:rPr>
          <w:rFonts w:eastAsia="MS PMincho" w:cstheme="minorHAnsi"/>
          <w:b/>
          <w:bCs/>
          <w:i/>
          <w:iCs/>
          <w:lang w:val="it-IT"/>
        </w:rPr>
        <w:t>Alternaria citri</w:t>
      </w:r>
      <w:r w:rsidRPr="00337061">
        <w:rPr>
          <w:rFonts w:eastAsia="MS PMincho" w:cstheme="minorHAnsi"/>
          <w:b/>
          <w:bCs/>
          <w:i/>
          <w:lang w:val="it-IT"/>
        </w:rPr>
        <w:t xml:space="preserve"> Ellis &amp; Pierce)</w:t>
      </w:r>
    </w:p>
    <w:p w14:paraId="26FB6EC9" w14:textId="5BA30E3E" w:rsidR="00E46DB0" w:rsidRDefault="00A740F5" w:rsidP="00E46DB0">
      <w:pPr>
        <w:pStyle w:val="PargrafodaLista"/>
        <w:ind w:left="0" w:right="284"/>
        <w:jc w:val="both"/>
        <w:rPr>
          <w:rFonts w:cs="Arial"/>
          <w:color w:val="0A0A0A"/>
          <w:shd w:val="clear" w:color="auto" w:fill="FFFFFF"/>
        </w:rPr>
      </w:pPr>
      <w:r w:rsidRPr="00A740F5">
        <w:rPr>
          <w:rFonts w:cs="Arial"/>
          <w:color w:val="0A0A0A"/>
          <w:shd w:val="clear" w:color="auto" w:fill="FFFFFF"/>
        </w:rPr>
        <w:t>A </w:t>
      </w:r>
      <w:proofErr w:type="spellStart"/>
      <w:r w:rsidRPr="00A740F5">
        <w:rPr>
          <w:rStyle w:val="Forte"/>
          <w:rFonts w:cs="Arial"/>
          <w:b w:val="0"/>
          <w:color w:val="0A0A0A"/>
          <w:shd w:val="clear" w:color="auto" w:fill="FFFFFF"/>
        </w:rPr>
        <w:t>Alternariose</w:t>
      </w:r>
      <w:proofErr w:type="spellEnd"/>
      <w:r w:rsidRPr="00A740F5">
        <w:rPr>
          <w:rFonts w:cs="Arial"/>
          <w:color w:val="0A0A0A"/>
          <w:shd w:val="clear" w:color="auto" w:fill="FFFFFF"/>
        </w:rPr>
        <w:t> (causada por </w:t>
      </w:r>
      <w:r w:rsidRPr="00A740F5">
        <w:rPr>
          <w:rStyle w:val="nfase"/>
          <w:rFonts w:cs="Arial"/>
          <w:color w:val="0A0A0A"/>
          <w:shd w:val="clear" w:color="auto" w:fill="FFFFFF"/>
        </w:rPr>
        <w:t xml:space="preserve">Alternaria </w:t>
      </w:r>
      <w:proofErr w:type="spellStart"/>
      <w:r w:rsidRPr="00A740F5">
        <w:rPr>
          <w:rStyle w:val="nfase"/>
          <w:rFonts w:cs="Arial"/>
          <w:color w:val="0A0A0A"/>
          <w:shd w:val="clear" w:color="auto" w:fill="FFFFFF"/>
        </w:rPr>
        <w:t>citri</w:t>
      </w:r>
      <w:proofErr w:type="spellEnd"/>
      <w:r w:rsidRPr="00A740F5">
        <w:rPr>
          <w:rFonts w:cs="Arial"/>
          <w:color w:val="0A0A0A"/>
          <w:shd w:val="clear" w:color="auto" w:fill="FFFFFF"/>
        </w:rPr>
        <w:t> </w:t>
      </w:r>
      <w:proofErr w:type="spellStart"/>
      <w:r w:rsidRPr="00A740F5">
        <w:rPr>
          <w:rFonts w:cs="Arial"/>
          <w:color w:val="0A0A0A"/>
          <w:shd w:val="clear" w:color="auto" w:fill="FFFFFF"/>
        </w:rPr>
        <w:t>Ellis</w:t>
      </w:r>
      <w:proofErr w:type="spellEnd"/>
      <w:r w:rsidRPr="00A740F5">
        <w:rPr>
          <w:rFonts w:cs="Arial"/>
          <w:color w:val="0A0A0A"/>
          <w:shd w:val="clear" w:color="auto" w:fill="FFFFFF"/>
        </w:rPr>
        <w:t xml:space="preserve"> &amp; Pierce) é uma doença fúngica relevante nos citrinos dos </w:t>
      </w:r>
      <w:r w:rsidRPr="00A740F5">
        <w:rPr>
          <w:rStyle w:val="Forte"/>
          <w:rFonts w:cs="Arial"/>
          <w:b w:val="0"/>
          <w:color w:val="0A0A0A"/>
          <w:shd w:val="clear" w:color="auto" w:fill="FFFFFF"/>
        </w:rPr>
        <w:t>Açores</w:t>
      </w:r>
      <w:r w:rsidRPr="00A740F5">
        <w:rPr>
          <w:rFonts w:cs="Arial"/>
          <w:color w:val="0A0A0A"/>
          <w:shd w:val="clear" w:color="auto" w:fill="FFFFFF"/>
        </w:rPr>
        <w:t>, manifestando-se principalmente</w:t>
      </w:r>
      <w:r w:rsidR="00E46DB0">
        <w:rPr>
          <w:rFonts w:cs="Arial"/>
          <w:color w:val="0A0A0A"/>
          <w:shd w:val="clear" w:color="auto" w:fill="FFFFFF"/>
        </w:rPr>
        <w:t xml:space="preserve"> tangerinas, limoeiros e laranjeiras, </w:t>
      </w:r>
      <w:r w:rsidR="00E46DB0" w:rsidRPr="00E46DB0">
        <w:rPr>
          <w:rFonts w:cs="Arial"/>
          <w:color w:val="0A0A0A"/>
          <w:shd w:val="clear" w:color="auto" w:fill="FFFFFF"/>
        </w:rPr>
        <w:t>provocando manchas necróticas escuras com halos amarelos em folhas jovens, ramos e frutos</w:t>
      </w:r>
      <w:r w:rsidR="00795140">
        <w:rPr>
          <w:rFonts w:cs="Arial"/>
          <w:color w:val="0A0A0A"/>
          <w:shd w:val="clear" w:color="auto" w:fill="FFFFFF"/>
        </w:rPr>
        <w:t xml:space="preserve"> (Fig.1)</w:t>
      </w:r>
      <w:r w:rsidR="00E46DB0" w:rsidRPr="00E46DB0">
        <w:rPr>
          <w:rFonts w:cs="Arial"/>
          <w:color w:val="0A0A0A"/>
          <w:shd w:val="clear" w:color="auto" w:fill="FFFFFF"/>
        </w:rPr>
        <w:t xml:space="preserve">. </w:t>
      </w:r>
    </w:p>
    <w:p w14:paraId="49ACFE10" w14:textId="6AD275BB" w:rsidR="007B4B76" w:rsidRDefault="00E46DB0" w:rsidP="00E46DB0">
      <w:pPr>
        <w:pStyle w:val="PargrafodaLista"/>
        <w:ind w:left="0" w:right="284"/>
        <w:jc w:val="both"/>
        <w:rPr>
          <w:rFonts w:cs="Arial"/>
          <w:color w:val="0A0A0A"/>
          <w:shd w:val="clear" w:color="auto" w:fill="FFFFFF"/>
        </w:rPr>
      </w:pPr>
      <w:r w:rsidRPr="00E46DB0">
        <w:rPr>
          <w:rFonts w:cs="Arial"/>
          <w:color w:val="0A0A0A"/>
          <w:shd w:val="clear" w:color="auto" w:fill="FFFFFF"/>
        </w:rPr>
        <w:t>A doença causa queda de folhas, morte de rebentos e, em frutos, provoca podridão negra</w:t>
      </w:r>
      <w:r w:rsidR="00A740F5" w:rsidRPr="00A740F5">
        <w:rPr>
          <w:rFonts w:cs="Arial"/>
          <w:color w:val="0A0A0A"/>
          <w:shd w:val="clear" w:color="auto" w:fill="FFFFFF"/>
        </w:rPr>
        <w:t xml:space="preserve">. </w:t>
      </w:r>
    </w:p>
    <w:p w14:paraId="740CB475" w14:textId="52B972FE" w:rsidR="00137091" w:rsidRDefault="00A740F5" w:rsidP="00337061">
      <w:pPr>
        <w:pStyle w:val="PargrafodaLista"/>
        <w:ind w:left="0" w:right="284"/>
        <w:jc w:val="both"/>
        <w:rPr>
          <w:rFonts w:cs="Arial"/>
          <w:color w:val="0A0A0A"/>
          <w:shd w:val="clear" w:color="auto" w:fill="FFFFFF"/>
        </w:rPr>
      </w:pPr>
      <w:r w:rsidRPr="00A740F5">
        <w:rPr>
          <w:rFonts w:cs="Arial"/>
          <w:color w:val="0A0A0A"/>
          <w:shd w:val="clear" w:color="auto" w:fill="FFFFFF"/>
        </w:rPr>
        <w:t>O clima caracterizado por elevada humidade e temperaturas amenas, favorece a dispersão do fungo.</w:t>
      </w:r>
    </w:p>
    <w:p w14:paraId="66C713B7" w14:textId="77777777" w:rsidR="00337061" w:rsidRPr="00337061" w:rsidRDefault="00337061" w:rsidP="00337061">
      <w:pPr>
        <w:pStyle w:val="PargrafodaLista"/>
        <w:ind w:left="0" w:right="284"/>
        <w:jc w:val="both"/>
        <w:rPr>
          <w:rFonts w:cs="Arial"/>
          <w:color w:val="0A0A0A"/>
          <w:shd w:val="clear" w:color="auto" w:fill="FFFFFF"/>
        </w:rPr>
      </w:pPr>
    </w:p>
    <w:tbl>
      <w:tblPr>
        <w:tblStyle w:val="TabelacomGrelha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76"/>
      </w:tblGrid>
      <w:tr w:rsidR="00A740F5" w14:paraId="24B77EBD" w14:textId="77777777" w:rsidTr="000B07EF">
        <w:trPr>
          <w:trHeight w:val="2012"/>
        </w:trPr>
        <w:tc>
          <w:tcPr>
            <w:tcW w:w="5976" w:type="dxa"/>
          </w:tcPr>
          <w:p w14:paraId="5A4F0674" w14:textId="61F1F389" w:rsidR="00A740F5" w:rsidRDefault="00A740F5" w:rsidP="00A740F5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  <w:sz w:val="28"/>
                <w:szCs w:val="28"/>
              </w:rPr>
            </w:pPr>
            <w:r>
              <w:rPr>
                <w:rFonts w:eastAsia="MS PMincho" w:cstheme="minorHAnsi"/>
                <w:b/>
                <w:bCs/>
                <w:noProof/>
                <w:sz w:val="28"/>
                <w:szCs w:val="28"/>
              </w:rPr>
              <w:lastRenderedPageBreak/>
              <w:drawing>
                <wp:inline distT="0" distB="0" distL="0" distR="0" wp14:anchorId="7D003A93" wp14:editId="1ADACD83">
                  <wp:extent cx="1683245" cy="1323975"/>
                  <wp:effectExtent l="0" t="0" r="0" b="0"/>
                  <wp:docPr id="35" name="Imagem 35" descr="C:\Users\joao.pp.silva\AppData\Local\Microsoft\Windows\INetCache\Content.MSO\D915D0F3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joao.pp.silva\AppData\Local\Microsoft\Windows\INetCache\Content.MSO\D915D0F3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5589" cy="134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MS PMincho" w:cstheme="minorHAnsi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eastAsia="MS PMincho" w:cstheme="minorHAnsi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67A9EA1C" wp14:editId="1FD269F1">
                  <wp:extent cx="1507736" cy="1343025"/>
                  <wp:effectExtent l="0" t="0" r="0" b="0"/>
                  <wp:docPr id="36" name="Imagem 36" descr="C:\Users\joao.pp.silva\AppData\Local\Microsoft\Windows\INetCache\Content.MSO\B0BFAA79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joao.pp.silva\AppData\Local\Microsoft\Windows\INetCache\Content.MSO\B0BFAA79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2286" cy="1364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40F5" w14:paraId="5E8AA5A9" w14:textId="77777777" w:rsidTr="000B07EF">
        <w:trPr>
          <w:trHeight w:val="314"/>
        </w:trPr>
        <w:tc>
          <w:tcPr>
            <w:tcW w:w="5976" w:type="dxa"/>
          </w:tcPr>
          <w:p w14:paraId="6CE47C71" w14:textId="1DDCA7BA" w:rsidR="000D078C" w:rsidRPr="009E4AAF" w:rsidRDefault="000D078C" w:rsidP="009E4AAF">
            <w:pPr>
              <w:ind w:right="284"/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</w:pPr>
            <w:r w:rsidRPr="009E4AAF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Figura 1 – Sintomas em folhas e frutos </w:t>
            </w:r>
            <w:r w:rsidR="009E4AAF" w:rsidRPr="009E4AAF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de </w:t>
            </w:r>
            <w:proofErr w:type="spellStart"/>
            <w:r w:rsidRPr="009E4AAF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Alternariose</w:t>
            </w:r>
            <w:proofErr w:type="spellEnd"/>
            <w:r w:rsidRPr="009E4AAF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 (</w:t>
            </w:r>
            <w:r w:rsidRPr="009E4AAF">
              <w:rPr>
                <w:rFonts w:cs="Arial"/>
                <w:i/>
                <w:iCs/>
                <w:color w:val="0A0A0A"/>
                <w:sz w:val="20"/>
                <w:szCs w:val="20"/>
                <w:shd w:val="clear" w:color="auto" w:fill="FFFFFF"/>
              </w:rPr>
              <w:t xml:space="preserve">Alternaria </w:t>
            </w:r>
            <w:proofErr w:type="spellStart"/>
            <w:r w:rsidRPr="009E4AAF">
              <w:rPr>
                <w:rFonts w:cs="Arial"/>
                <w:i/>
                <w:iCs/>
                <w:color w:val="0A0A0A"/>
                <w:sz w:val="20"/>
                <w:szCs w:val="20"/>
                <w:shd w:val="clear" w:color="auto" w:fill="FFFFFF"/>
              </w:rPr>
              <w:t>citri</w:t>
            </w:r>
            <w:proofErr w:type="spellEnd"/>
            <w:r w:rsidRPr="009E4AAF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9E4AAF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Ellis</w:t>
            </w:r>
            <w:proofErr w:type="spellEnd"/>
            <w:r w:rsidRPr="009E4AAF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 &amp; Pierce)</w:t>
            </w:r>
            <w:r w:rsidR="009E4AAF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.</w:t>
            </w:r>
          </w:p>
          <w:p w14:paraId="2E85D009" w14:textId="1486EA53" w:rsidR="00A740F5" w:rsidRDefault="00A740F5" w:rsidP="00A740F5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  <w:sz w:val="28"/>
                <w:szCs w:val="28"/>
              </w:rPr>
            </w:pPr>
          </w:p>
        </w:tc>
      </w:tr>
    </w:tbl>
    <w:p w14:paraId="1A6B09C1" w14:textId="6FDE5003" w:rsidR="00A740F5" w:rsidRPr="00A740F5" w:rsidRDefault="00A740F5" w:rsidP="00795140">
      <w:pPr>
        <w:pStyle w:val="PargrafodaLista"/>
        <w:numPr>
          <w:ilvl w:val="0"/>
          <w:numId w:val="13"/>
        </w:numPr>
        <w:ind w:right="284"/>
        <w:rPr>
          <w:rFonts w:eastAsia="MS PMincho" w:cstheme="minorHAnsi"/>
          <w:b/>
          <w:bCs/>
        </w:rPr>
      </w:pPr>
      <w:r w:rsidRPr="00A740F5">
        <w:rPr>
          <w:rFonts w:eastAsia="MS PMincho" w:cstheme="minorHAnsi"/>
          <w:b/>
          <w:bCs/>
        </w:rPr>
        <w:t xml:space="preserve">Danos: </w:t>
      </w:r>
      <w:r w:rsidRPr="00A740F5">
        <w:rPr>
          <w:rFonts w:eastAsia="MS PMincho" w:cstheme="minorHAnsi"/>
          <w:bCs/>
        </w:rPr>
        <w:t>podridão negra interna, maturação prematura, manchas foliares.</w:t>
      </w:r>
    </w:p>
    <w:p w14:paraId="2AD4CD38" w14:textId="605377CC" w:rsidR="00A740F5" w:rsidRPr="00A740F5" w:rsidRDefault="00A740F5" w:rsidP="00795140">
      <w:pPr>
        <w:pStyle w:val="PargrafodaLista"/>
        <w:numPr>
          <w:ilvl w:val="0"/>
          <w:numId w:val="13"/>
        </w:numPr>
        <w:ind w:right="284"/>
        <w:rPr>
          <w:rFonts w:eastAsia="MS PMincho" w:cstheme="minorHAnsi"/>
          <w:b/>
          <w:bCs/>
        </w:rPr>
      </w:pPr>
      <w:r w:rsidRPr="00A740F5">
        <w:rPr>
          <w:rFonts w:eastAsia="MS PMincho" w:cstheme="minorHAnsi"/>
          <w:b/>
          <w:bCs/>
        </w:rPr>
        <w:t>Pico:</w:t>
      </w:r>
      <w:r>
        <w:rPr>
          <w:rFonts w:eastAsia="MS PMincho" w:cstheme="minorHAnsi"/>
          <w:b/>
          <w:bCs/>
        </w:rPr>
        <w:t xml:space="preserve"> </w:t>
      </w:r>
      <w:r w:rsidRPr="00A740F5">
        <w:rPr>
          <w:rFonts w:eastAsia="MS PMincho" w:cstheme="minorHAnsi"/>
          <w:bCs/>
        </w:rPr>
        <w:t>desde o final da primavera até ao outono.</w:t>
      </w:r>
    </w:p>
    <w:p w14:paraId="095ED7AB" w14:textId="6237B6EE" w:rsidR="00A740F5" w:rsidRPr="00A740F5" w:rsidRDefault="00A740F5" w:rsidP="00795140">
      <w:pPr>
        <w:pStyle w:val="PargrafodaLista"/>
        <w:numPr>
          <w:ilvl w:val="0"/>
          <w:numId w:val="13"/>
        </w:numPr>
        <w:ind w:right="284"/>
        <w:rPr>
          <w:rFonts w:eastAsia="MS PMincho" w:cstheme="minorHAnsi"/>
          <w:b/>
          <w:bCs/>
        </w:rPr>
      </w:pPr>
      <w:r w:rsidRPr="00A740F5">
        <w:rPr>
          <w:rFonts w:eastAsia="MS PMincho" w:cstheme="minorHAnsi"/>
          <w:b/>
          <w:bCs/>
        </w:rPr>
        <w:t>Risco:</w:t>
      </w:r>
      <w:r>
        <w:rPr>
          <w:rFonts w:eastAsia="MS PMincho" w:cstheme="minorHAnsi"/>
          <w:b/>
          <w:bCs/>
        </w:rPr>
        <w:t xml:space="preserve"> </w:t>
      </w:r>
      <w:r w:rsidRPr="00A740F5">
        <w:rPr>
          <w:rFonts w:eastAsia="MS PMincho" w:cstheme="minorHAnsi"/>
          <w:bCs/>
        </w:rPr>
        <w:t>queda prematura de frutos, depreciação comercial, desfolha e seca de ramos, ataque a variedades suscetíveis, difícil controlo em climas húmidos.</w:t>
      </w:r>
    </w:p>
    <w:p w14:paraId="0684850A" w14:textId="77777777" w:rsidR="00D3260C" w:rsidRPr="00D3260C" w:rsidRDefault="00A740F5" w:rsidP="00795140">
      <w:pPr>
        <w:pStyle w:val="PargrafodaLista"/>
        <w:numPr>
          <w:ilvl w:val="0"/>
          <w:numId w:val="13"/>
        </w:numPr>
        <w:ind w:right="284"/>
        <w:rPr>
          <w:rFonts w:eastAsia="MS PMincho" w:cstheme="minorHAnsi"/>
          <w:bCs/>
        </w:rPr>
      </w:pPr>
      <w:r w:rsidRPr="00A740F5">
        <w:rPr>
          <w:rFonts w:eastAsia="MS PMincho" w:cstheme="minorHAnsi"/>
          <w:b/>
          <w:bCs/>
        </w:rPr>
        <w:t>Controlo:</w:t>
      </w:r>
      <w:r>
        <w:rPr>
          <w:rFonts w:eastAsia="MS PMincho" w:cstheme="minorHAnsi"/>
          <w:b/>
          <w:bCs/>
        </w:rPr>
        <w:t xml:space="preserve"> </w:t>
      </w:r>
    </w:p>
    <w:p w14:paraId="467602EB" w14:textId="1935B176" w:rsidR="00740221" w:rsidRDefault="00D3260C" w:rsidP="00740221">
      <w:pPr>
        <w:pStyle w:val="PargrafodaLista"/>
        <w:numPr>
          <w:ilvl w:val="1"/>
          <w:numId w:val="13"/>
        </w:numPr>
        <w:ind w:right="284"/>
        <w:rPr>
          <w:rFonts w:eastAsia="MS PMincho" w:cstheme="minorHAnsi"/>
          <w:bCs/>
        </w:rPr>
      </w:pPr>
      <w:r>
        <w:rPr>
          <w:rFonts w:eastAsia="MS PMincho" w:cstheme="minorHAnsi"/>
          <w:b/>
          <w:bCs/>
        </w:rPr>
        <w:t xml:space="preserve">Cultural: </w:t>
      </w:r>
      <w:r w:rsidR="00A740F5" w:rsidRPr="00D05F7F">
        <w:rPr>
          <w:rFonts w:eastAsia="MS PMincho" w:cstheme="minorHAnsi"/>
          <w:bCs/>
        </w:rPr>
        <w:t>gestão da copa, higiene do pomar</w:t>
      </w:r>
      <w:r w:rsidR="00BD4139">
        <w:rPr>
          <w:rFonts w:eastAsia="MS PMincho" w:cstheme="minorHAnsi"/>
          <w:bCs/>
        </w:rPr>
        <w:t xml:space="preserve"> com poda e retirada dos ramos secos</w:t>
      </w:r>
      <w:r w:rsidR="00A740F5" w:rsidRPr="00D05F7F">
        <w:rPr>
          <w:rFonts w:eastAsia="MS PMincho" w:cstheme="minorHAnsi"/>
          <w:bCs/>
        </w:rPr>
        <w:t xml:space="preserve">, nutrição </w:t>
      </w:r>
      <w:r w:rsidR="002E453E">
        <w:rPr>
          <w:rFonts w:eastAsia="MS PMincho" w:cstheme="minorHAnsi"/>
          <w:bCs/>
        </w:rPr>
        <w:t xml:space="preserve">azotada </w:t>
      </w:r>
      <w:r w:rsidR="00A740F5" w:rsidRPr="00D05F7F">
        <w:rPr>
          <w:rFonts w:eastAsia="MS PMincho" w:cstheme="minorHAnsi"/>
          <w:bCs/>
        </w:rPr>
        <w:t>equilibrada, drenagem e rega</w:t>
      </w:r>
      <w:r w:rsidR="002E453E">
        <w:rPr>
          <w:rFonts w:eastAsia="MS PMincho" w:cstheme="minorHAnsi"/>
          <w:bCs/>
        </w:rPr>
        <w:t xml:space="preserve"> localizada</w:t>
      </w:r>
      <w:r w:rsidR="00740221">
        <w:rPr>
          <w:rFonts w:eastAsia="MS PMincho" w:cstheme="minorHAnsi"/>
          <w:bCs/>
        </w:rPr>
        <w:t xml:space="preserve">, </w:t>
      </w:r>
      <w:r w:rsidR="002E453E">
        <w:rPr>
          <w:rFonts w:eastAsia="MS PMincho" w:cstheme="minorHAnsi"/>
          <w:bCs/>
        </w:rPr>
        <w:t>evitar plantios adensados</w:t>
      </w:r>
      <w:r w:rsidR="00BD4139">
        <w:rPr>
          <w:rFonts w:eastAsia="MS PMincho" w:cstheme="minorHAnsi"/>
          <w:bCs/>
        </w:rPr>
        <w:t>.</w:t>
      </w:r>
      <w:r w:rsidR="002E453E">
        <w:rPr>
          <w:rFonts w:eastAsia="MS PMincho" w:cstheme="minorHAnsi"/>
          <w:bCs/>
        </w:rPr>
        <w:t xml:space="preserve"> </w:t>
      </w:r>
      <w:r w:rsidR="00D05F7F" w:rsidRPr="00D05F7F">
        <w:rPr>
          <w:rFonts w:eastAsia="MS PMincho" w:cstheme="minorHAnsi"/>
          <w:bCs/>
        </w:rPr>
        <w:t xml:space="preserve"> </w:t>
      </w:r>
    </w:p>
    <w:p w14:paraId="75DA005C" w14:textId="25DAECAE" w:rsidR="00740221" w:rsidRDefault="00D3260C" w:rsidP="00740221">
      <w:pPr>
        <w:pStyle w:val="PargrafodaLista"/>
        <w:numPr>
          <w:ilvl w:val="1"/>
          <w:numId w:val="13"/>
        </w:numPr>
        <w:ind w:right="284"/>
        <w:rPr>
          <w:rFonts w:eastAsia="MS PMincho" w:cstheme="minorHAnsi"/>
          <w:bCs/>
        </w:rPr>
      </w:pPr>
      <w:r w:rsidRPr="00740221">
        <w:rPr>
          <w:rFonts w:eastAsia="MS PMincho" w:cstheme="minorHAnsi"/>
          <w:b/>
        </w:rPr>
        <w:t>Q</w:t>
      </w:r>
      <w:r w:rsidR="00D05F7F" w:rsidRPr="00740221">
        <w:rPr>
          <w:rFonts w:eastAsia="MS PMincho" w:cstheme="minorHAnsi"/>
          <w:b/>
        </w:rPr>
        <w:t>uímico</w:t>
      </w:r>
      <w:r w:rsidRPr="00740221">
        <w:rPr>
          <w:rFonts w:eastAsia="MS PMincho" w:cstheme="minorHAnsi"/>
          <w:b/>
        </w:rPr>
        <w:t>:</w:t>
      </w:r>
      <w:r w:rsidR="00D05F7F" w:rsidRPr="00740221">
        <w:rPr>
          <w:rFonts w:eastAsia="MS PMincho" w:cstheme="minorHAnsi"/>
          <w:bCs/>
        </w:rPr>
        <w:t xml:space="preserve"> </w:t>
      </w:r>
      <w:r w:rsidRPr="00740221">
        <w:rPr>
          <w:rFonts w:eastAsia="MS PMincho" w:cstheme="minorHAnsi"/>
          <w:bCs/>
        </w:rPr>
        <w:t xml:space="preserve">aplicação de fungicidas à base de </w:t>
      </w:r>
      <w:r w:rsidR="00D05F7F" w:rsidRPr="00740221">
        <w:rPr>
          <w:rFonts w:eastAsia="MS PMincho" w:cstheme="minorHAnsi"/>
          <w:bCs/>
        </w:rPr>
        <w:t>cobre</w:t>
      </w:r>
      <w:r w:rsidR="00BD4139">
        <w:rPr>
          <w:rFonts w:eastAsia="MS PMincho" w:cstheme="minorHAnsi"/>
          <w:bCs/>
        </w:rPr>
        <w:t xml:space="preserve"> ou enxofre</w:t>
      </w:r>
      <w:r w:rsidR="00740221" w:rsidRPr="00740221">
        <w:rPr>
          <w:rFonts w:eastAsia="MS PMincho" w:cstheme="minorHAnsi"/>
          <w:bCs/>
        </w:rPr>
        <w:t>.</w:t>
      </w:r>
      <w:r w:rsidR="00D05F7F" w:rsidRPr="00740221">
        <w:rPr>
          <w:rFonts w:eastAsia="MS PMincho" w:cstheme="minorHAnsi"/>
          <w:bCs/>
        </w:rPr>
        <w:t xml:space="preserve"> </w:t>
      </w:r>
    </w:p>
    <w:p w14:paraId="4892EC6B" w14:textId="7E17E5DB" w:rsidR="006F2F7F" w:rsidRPr="00740221" w:rsidRDefault="00DB11E6" w:rsidP="00740221">
      <w:pPr>
        <w:pStyle w:val="PargrafodaLista"/>
        <w:ind w:left="0" w:right="284"/>
        <w:rPr>
          <w:rFonts w:eastAsia="MS PMincho" w:cstheme="minorHAnsi"/>
          <w:bCs/>
        </w:rPr>
      </w:pPr>
      <w:r>
        <w:rPr>
          <w:rFonts w:eastAsia="MS PMincho" w:cstheme="minorHAnsi"/>
        </w:rPr>
        <w:pict w14:anchorId="4784B33E">
          <v:rect id="_x0000_i1026" style="width:352pt;height:1pt" o:hrpct="986" o:hralign="center" o:hrstd="t" o:hr="t" fillcolor="#a0a0a0" stroked="f"/>
        </w:pict>
      </w:r>
    </w:p>
    <w:p w14:paraId="1FBEAA7C" w14:textId="709F1443" w:rsidR="00D05F7F" w:rsidRPr="00D05F7F" w:rsidRDefault="00D05F7F" w:rsidP="00A740F5">
      <w:pPr>
        <w:pStyle w:val="PargrafodaLista"/>
        <w:ind w:left="1080" w:right="284"/>
        <w:rPr>
          <w:rFonts w:eastAsia="MS PMincho" w:cstheme="minorHAnsi"/>
          <w:b/>
          <w:bCs/>
        </w:rPr>
      </w:pPr>
    </w:p>
    <w:p w14:paraId="240F836A" w14:textId="596FA469" w:rsidR="00D05F7F" w:rsidRPr="00337061" w:rsidRDefault="00D05F7F" w:rsidP="00002D76">
      <w:pPr>
        <w:pStyle w:val="PargrafodaLista"/>
        <w:numPr>
          <w:ilvl w:val="0"/>
          <w:numId w:val="10"/>
        </w:numPr>
        <w:ind w:left="426" w:right="284"/>
        <w:rPr>
          <w:rFonts w:eastAsia="MS PMincho" w:cstheme="minorHAnsi"/>
          <w:b/>
          <w:bCs/>
          <w:i/>
          <w:lang w:val="it-IT"/>
        </w:rPr>
      </w:pPr>
      <w:r w:rsidRPr="00337061">
        <w:rPr>
          <w:rFonts w:eastAsia="MS PMincho" w:cstheme="minorHAnsi"/>
          <w:b/>
          <w:bCs/>
          <w:lang w:val="it-IT"/>
        </w:rPr>
        <w:t xml:space="preserve">Antracnose </w:t>
      </w:r>
      <w:r w:rsidRPr="00337061">
        <w:rPr>
          <w:rFonts w:eastAsia="MS PMincho" w:cstheme="minorHAnsi"/>
          <w:b/>
          <w:bCs/>
          <w:i/>
          <w:lang w:val="it-IT"/>
        </w:rPr>
        <w:t>(</w:t>
      </w:r>
      <w:r w:rsidRPr="00337061">
        <w:rPr>
          <w:rFonts w:eastAsia="MS PMincho" w:cstheme="minorHAnsi"/>
          <w:b/>
          <w:bCs/>
          <w:i/>
          <w:iCs/>
          <w:lang w:val="it-IT"/>
        </w:rPr>
        <w:t>Colletotrichum gloeosporioides</w:t>
      </w:r>
      <w:r w:rsidRPr="00337061">
        <w:rPr>
          <w:rFonts w:eastAsia="MS PMincho" w:cstheme="minorHAnsi"/>
          <w:b/>
          <w:bCs/>
          <w:i/>
          <w:lang w:val="it-IT"/>
        </w:rPr>
        <w:t xml:space="preserve"> (Penz.) Penz. &amp; Sacc. in Penz.)</w:t>
      </w:r>
    </w:p>
    <w:p w14:paraId="1337A682" w14:textId="77777777" w:rsidR="00D05F7F" w:rsidRPr="00337061" w:rsidRDefault="00D05F7F" w:rsidP="00D05F7F">
      <w:pPr>
        <w:pStyle w:val="PargrafodaLista"/>
        <w:ind w:left="1080" w:right="284"/>
        <w:rPr>
          <w:rFonts w:eastAsia="MS PMincho" w:cstheme="minorHAnsi"/>
          <w:b/>
          <w:bCs/>
          <w:lang w:val="it-IT"/>
        </w:rPr>
      </w:pPr>
    </w:p>
    <w:p w14:paraId="73AD419D" w14:textId="38233DBA" w:rsidR="00786B9F" w:rsidRDefault="00B92949" w:rsidP="00B92949">
      <w:pPr>
        <w:pStyle w:val="PargrafodaLista"/>
        <w:ind w:left="0" w:right="284"/>
        <w:jc w:val="both"/>
        <w:rPr>
          <w:rFonts w:eastAsia="MS PMincho" w:cstheme="minorHAnsi"/>
        </w:rPr>
      </w:pPr>
      <w:r w:rsidRPr="00B92949">
        <w:rPr>
          <w:rFonts w:eastAsia="MS PMincho" w:cstheme="minorHAnsi"/>
        </w:rPr>
        <w:t>A antracnose em citrinos, causada principalmente pelo fungo </w:t>
      </w:r>
      <w:proofErr w:type="spellStart"/>
      <w:r w:rsidRPr="00B92949">
        <w:rPr>
          <w:rFonts w:eastAsia="MS PMincho" w:cstheme="minorHAnsi"/>
          <w:i/>
          <w:iCs/>
        </w:rPr>
        <w:t>Colletotrichum</w:t>
      </w:r>
      <w:proofErr w:type="spellEnd"/>
      <w:r w:rsidRPr="00B92949">
        <w:rPr>
          <w:rFonts w:eastAsia="MS PMincho" w:cstheme="minorHAnsi"/>
          <w:i/>
          <w:iCs/>
        </w:rPr>
        <w:t xml:space="preserve"> </w:t>
      </w:r>
      <w:proofErr w:type="spellStart"/>
      <w:r w:rsidRPr="00B92949">
        <w:rPr>
          <w:rFonts w:eastAsia="MS PMincho" w:cstheme="minorHAnsi"/>
          <w:i/>
          <w:iCs/>
        </w:rPr>
        <w:t>gloeosporioides</w:t>
      </w:r>
      <w:proofErr w:type="spellEnd"/>
      <w:r w:rsidRPr="00B92949">
        <w:rPr>
          <w:rFonts w:eastAsia="MS PMincho" w:cstheme="minorHAnsi"/>
        </w:rPr>
        <w:t>, é uma doença fúngica que provoca manchas escuras, necróticas e afundadas em frutos, folhas e ramos</w:t>
      </w:r>
      <w:r>
        <w:rPr>
          <w:rFonts w:eastAsia="MS PMincho" w:cstheme="minorHAnsi"/>
        </w:rPr>
        <w:t xml:space="preserve"> (Fig. 2)</w:t>
      </w:r>
      <w:r w:rsidRPr="00B92949">
        <w:rPr>
          <w:rFonts w:eastAsia="MS PMincho" w:cstheme="minorHAnsi"/>
        </w:rPr>
        <w:t xml:space="preserve">, sendo favorecida por alta humidade e verões quentes. </w:t>
      </w:r>
    </w:p>
    <w:p w14:paraId="723C5E5C" w14:textId="77777777" w:rsidR="00B92949" w:rsidRDefault="00B92949" w:rsidP="00B92949">
      <w:pPr>
        <w:pStyle w:val="PargrafodaLista"/>
        <w:ind w:left="0" w:right="284"/>
        <w:jc w:val="both"/>
        <w:rPr>
          <w:rFonts w:eastAsia="MS PMincho" w:cstheme="minorHAnsi"/>
        </w:rPr>
      </w:pPr>
      <w:r w:rsidRPr="00B92949">
        <w:rPr>
          <w:rFonts w:eastAsia="MS PMincho" w:cstheme="minorHAnsi"/>
        </w:rPr>
        <w:t xml:space="preserve">Causa queda precoce de frutos e morte regressiva de ramos. </w:t>
      </w:r>
    </w:p>
    <w:p w14:paraId="31BA6755" w14:textId="77777777" w:rsidR="00B92949" w:rsidRPr="00B92949" w:rsidRDefault="00B92949" w:rsidP="00D05F7F">
      <w:pPr>
        <w:pStyle w:val="PargrafodaLista"/>
        <w:ind w:left="1080" w:right="284"/>
        <w:rPr>
          <w:rFonts w:eastAsia="MS PMincho" w:cstheme="minorHAnsi"/>
          <w:b/>
          <w:bCs/>
        </w:rPr>
      </w:pPr>
    </w:p>
    <w:tbl>
      <w:tblPr>
        <w:tblStyle w:val="TabelacomGrelha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56"/>
      </w:tblGrid>
      <w:tr w:rsidR="00D05F7F" w14:paraId="10BB5BF4" w14:textId="77777777" w:rsidTr="000B07EF">
        <w:trPr>
          <w:trHeight w:val="1680"/>
        </w:trPr>
        <w:tc>
          <w:tcPr>
            <w:tcW w:w="5856" w:type="dxa"/>
          </w:tcPr>
          <w:p w14:paraId="5C144581" w14:textId="40F6C8A7" w:rsidR="00D05F7F" w:rsidRDefault="00D05F7F" w:rsidP="00A740F5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</w:rPr>
            </w:pPr>
            <w:r>
              <w:rPr>
                <w:rFonts w:eastAsia="MS PMincho" w:cstheme="minorHAnsi"/>
                <w:b/>
                <w:bCs/>
                <w:noProof/>
              </w:rPr>
              <w:drawing>
                <wp:inline distT="0" distB="0" distL="0" distR="0" wp14:anchorId="336A9FBB" wp14:editId="59A67530">
                  <wp:extent cx="1658586" cy="1123950"/>
                  <wp:effectExtent l="0" t="0" r="0" b="0"/>
                  <wp:docPr id="37" name="Imagem 37" descr="C:\Users\joao.pp.silva\AppData\Local\Microsoft\Windows\INetCache\Content.MSO\B95C6BEF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joao.pp.silva\AppData\Local\Microsoft\Windows\INetCache\Content.MSO\B95C6BEF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556" cy="1142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MS PMincho" w:cstheme="minorHAnsi"/>
                <w:b/>
                <w:bCs/>
              </w:rPr>
              <w:t xml:space="preserve">  </w:t>
            </w:r>
            <w:r>
              <w:rPr>
                <w:rFonts w:eastAsia="MS PMincho" w:cstheme="minorHAnsi"/>
                <w:b/>
                <w:bCs/>
                <w:noProof/>
              </w:rPr>
              <w:drawing>
                <wp:inline distT="0" distB="0" distL="0" distR="0" wp14:anchorId="6C0C1FFC" wp14:editId="4CC41D5B">
                  <wp:extent cx="1485900" cy="1112991"/>
                  <wp:effectExtent l="0" t="0" r="0" b="0"/>
                  <wp:docPr id="38" name="Imagem 38" descr="C:\Users\joao.pp.silva\AppData\Local\Microsoft\Windows\INetCache\Content.MSO\AA2E8AD5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joao.pp.silva\AppData\Local\Microsoft\Windows\INetCache\Content.MSO\AA2E8AD5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3115" cy="1133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5F7F" w14:paraId="27DF65FC" w14:textId="77777777" w:rsidTr="000B07EF">
        <w:trPr>
          <w:trHeight w:val="270"/>
        </w:trPr>
        <w:tc>
          <w:tcPr>
            <w:tcW w:w="5856" w:type="dxa"/>
          </w:tcPr>
          <w:p w14:paraId="603CDF8E" w14:textId="5874F4CF" w:rsidR="00745718" w:rsidRPr="00745718" w:rsidRDefault="00B92949" w:rsidP="00745718">
            <w:pPr>
              <w:ind w:right="284"/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</w:pPr>
            <w:r w:rsidRPr="00745718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Figura </w:t>
            </w:r>
            <w:r w:rsidR="00745718" w:rsidRPr="00745718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2</w:t>
            </w:r>
            <w:r w:rsidRPr="00745718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 – Sintomas em folhas de A</w:t>
            </w:r>
            <w:r w:rsidR="00745718" w:rsidRPr="00745718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ntracnose (</w:t>
            </w:r>
            <w:proofErr w:type="spellStart"/>
            <w:r w:rsidR="00745718" w:rsidRPr="00745718">
              <w:rPr>
                <w:rFonts w:cs="Arial"/>
                <w:i/>
                <w:iCs/>
                <w:color w:val="0A0A0A"/>
                <w:sz w:val="20"/>
                <w:szCs w:val="20"/>
                <w:shd w:val="clear" w:color="auto" w:fill="FFFFFF"/>
              </w:rPr>
              <w:t>Colletotrichum</w:t>
            </w:r>
            <w:proofErr w:type="spellEnd"/>
            <w:r w:rsidR="00745718" w:rsidRPr="00745718">
              <w:rPr>
                <w:rFonts w:cs="Arial"/>
                <w:i/>
                <w:iCs/>
                <w:color w:val="0A0A0A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745718" w:rsidRPr="00745718">
              <w:rPr>
                <w:rFonts w:cs="Arial"/>
                <w:i/>
                <w:iCs/>
                <w:color w:val="0A0A0A"/>
                <w:sz w:val="20"/>
                <w:szCs w:val="20"/>
                <w:shd w:val="clear" w:color="auto" w:fill="FFFFFF"/>
              </w:rPr>
              <w:t>gloeosporioides</w:t>
            </w:r>
            <w:proofErr w:type="spellEnd"/>
            <w:r w:rsidR="00745718" w:rsidRPr="00745718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 (</w:t>
            </w:r>
            <w:proofErr w:type="spellStart"/>
            <w:r w:rsidR="00745718" w:rsidRPr="00745718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Penz</w:t>
            </w:r>
            <w:proofErr w:type="spellEnd"/>
            <w:r w:rsidR="00745718" w:rsidRPr="00745718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.) </w:t>
            </w:r>
            <w:proofErr w:type="spellStart"/>
            <w:r w:rsidR="00745718" w:rsidRPr="00745718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Penz</w:t>
            </w:r>
            <w:proofErr w:type="spellEnd"/>
            <w:r w:rsidR="00745718" w:rsidRPr="00745718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. &amp; </w:t>
            </w:r>
            <w:proofErr w:type="spellStart"/>
            <w:r w:rsidR="00745718" w:rsidRPr="00745718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Sacc</w:t>
            </w:r>
            <w:proofErr w:type="spellEnd"/>
            <w:r w:rsidR="00745718" w:rsidRPr="00745718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. in </w:t>
            </w:r>
            <w:proofErr w:type="spellStart"/>
            <w:r w:rsidR="00745718" w:rsidRPr="00745718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Penz</w:t>
            </w:r>
            <w:proofErr w:type="spellEnd"/>
            <w:r w:rsidR="00745718" w:rsidRPr="00745718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.)</w:t>
            </w:r>
            <w:r w:rsidR="00745718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.</w:t>
            </w:r>
          </w:p>
          <w:p w14:paraId="240C1A18" w14:textId="1A593A88" w:rsidR="00D05F7F" w:rsidRDefault="00D05F7F" w:rsidP="00A740F5">
            <w:pPr>
              <w:pStyle w:val="PargrafodaLista"/>
              <w:ind w:left="0" w:right="284"/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</w:pPr>
          </w:p>
          <w:p w14:paraId="7EC35D4E" w14:textId="066B3EA4" w:rsidR="00B92949" w:rsidRDefault="00B92949" w:rsidP="00A740F5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</w:rPr>
            </w:pPr>
          </w:p>
        </w:tc>
      </w:tr>
    </w:tbl>
    <w:p w14:paraId="21D9378B" w14:textId="610D04FB" w:rsidR="00D05F7F" w:rsidRDefault="00D05F7F" w:rsidP="002505AF">
      <w:pPr>
        <w:pStyle w:val="PargrafodaLista"/>
        <w:numPr>
          <w:ilvl w:val="0"/>
          <w:numId w:val="15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lastRenderedPageBreak/>
        <w:t>Danos:</w:t>
      </w:r>
      <w:r w:rsidR="00055289">
        <w:rPr>
          <w:rFonts w:eastAsia="MS PMincho" w:cstheme="minorHAnsi"/>
          <w:b/>
          <w:bCs/>
        </w:rPr>
        <w:t xml:space="preserve"> </w:t>
      </w:r>
      <w:r w:rsidR="00EA1DFB" w:rsidRPr="00EA1DFB">
        <w:rPr>
          <w:rFonts w:eastAsia="MS PMincho" w:cstheme="minorHAnsi"/>
          <w:bCs/>
        </w:rPr>
        <w:t xml:space="preserve">queda de frutos jovens, apodrecimento dos frutos pós colheita, </w:t>
      </w:r>
      <w:proofErr w:type="spellStart"/>
      <w:r w:rsidR="00EA1DFB" w:rsidRPr="00EA1DFB">
        <w:rPr>
          <w:rFonts w:eastAsia="MS PMincho" w:cstheme="minorHAnsi"/>
          <w:bCs/>
        </w:rPr>
        <w:t>desfolhagem</w:t>
      </w:r>
      <w:proofErr w:type="spellEnd"/>
      <w:r w:rsidR="00EA1DFB" w:rsidRPr="00EA1DFB">
        <w:rPr>
          <w:rFonts w:eastAsia="MS PMincho" w:cstheme="minorHAnsi"/>
          <w:bCs/>
        </w:rPr>
        <w:t xml:space="preserve"> acentuada e secagem de ramos jovens.</w:t>
      </w:r>
    </w:p>
    <w:p w14:paraId="171154B5" w14:textId="29536B02" w:rsidR="00D05F7F" w:rsidRDefault="00D05F7F" w:rsidP="002505AF">
      <w:pPr>
        <w:pStyle w:val="PargrafodaLista"/>
        <w:numPr>
          <w:ilvl w:val="0"/>
          <w:numId w:val="15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>Pico:</w:t>
      </w:r>
      <w:r w:rsidR="00EA1DFB">
        <w:rPr>
          <w:rFonts w:eastAsia="MS PMincho" w:cstheme="minorHAnsi"/>
          <w:b/>
          <w:bCs/>
        </w:rPr>
        <w:t xml:space="preserve"> </w:t>
      </w:r>
      <w:r w:rsidR="005A5360" w:rsidRPr="005A5360">
        <w:rPr>
          <w:rFonts w:eastAsia="MS PMincho" w:cstheme="minorHAnsi"/>
          <w:bCs/>
        </w:rPr>
        <w:t>altura de maior precipitação e humidade.</w:t>
      </w:r>
    </w:p>
    <w:p w14:paraId="35FDA01E" w14:textId="73DA75B9" w:rsidR="00D05F7F" w:rsidRDefault="00D05F7F" w:rsidP="002505AF">
      <w:pPr>
        <w:pStyle w:val="PargrafodaLista"/>
        <w:numPr>
          <w:ilvl w:val="0"/>
          <w:numId w:val="15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>Risco:</w:t>
      </w:r>
      <w:r w:rsidR="005A5360">
        <w:rPr>
          <w:rFonts w:eastAsia="MS PMincho" w:cstheme="minorHAnsi"/>
          <w:b/>
          <w:bCs/>
        </w:rPr>
        <w:t xml:space="preserve"> </w:t>
      </w:r>
      <w:r w:rsidR="005A5360" w:rsidRPr="005A5360">
        <w:rPr>
          <w:rFonts w:eastAsia="MS PMincho" w:cstheme="minorHAnsi"/>
          <w:bCs/>
        </w:rPr>
        <w:t>danos nos frutos, morte regressiva, afetação de folhas e flores, infeções latentes, disseminação rápida.</w:t>
      </w:r>
    </w:p>
    <w:p w14:paraId="2D27B2C6" w14:textId="77777777" w:rsidR="002505AF" w:rsidRPr="002505AF" w:rsidRDefault="00D05F7F" w:rsidP="002505AF">
      <w:pPr>
        <w:pStyle w:val="PargrafodaLista"/>
        <w:numPr>
          <w:ilvl w:val="0"/>
          <w:numId w:val="15"/>
        </w:numPr>
        <w:ind w:right="284"/>
        <w:rPr>
          <w:rFonts w:eastAsia="MS PMincho" w:cstheme="minorHAnsi"/>
          <w:bCs/>
        </w:rPr>
      </w:pPr>
      <w:r>
        <w:rPr>
          <w:rFonts w:eastAsia="MS PMincho" w:cstheme="minorHAnsi"/>
          <w:b/>
          <w:bCs/>
        </w:rPr>
        <w:t>Controlo:</w:t>
      </w:r>
      <w:r w:rsidR="005A5360">
        <w:rPr>
          <w:rFonts w:eastAsia="MS PMincho" w:cstheme="minorHAnsi"/>
          <w:b/>
          <w:bCs/>
        </w:rPr>
        <w:t xml:space="preserve"> </w:t>
      </w:r>
    </w:p>
    <w:p w14:paraId="4DEADAD9" w14:textId="77777777" w:rsidR="00B940BC" w:rsidRDefault="002505AF" w:rsidP="003864CB">
      <w:pPr>
        <w:pStyle w:val="PargrafodaLista"/>
        <w:numPr>
          <w:ilvl w:val="1"/>
          <w:numId w:val="15"/>
        </w:numPr>
        <w:ind w:right="284"/>
        <w:rPr>
          <w:rFonts w:eastAsia="MS PMincho" w:cstheme="minorHAnsi"/>
          <w:bCs/>
        </w:rPr>
      </w:pPr>
      <w:r>
        <w:rPr>
          <w:rFonts w:eastAsia="MS PMincho" w:cstheme="minorHAnsi"/>
          <w:b/>
          <w:bCs/>
        </w:rPr>
        <w:t xml:space="preserve">Cultural: </w:t>
      </w:r>
      <w:r w:rsidR="005A5360" w:rsidRPr="005A5360">
        <w:rPr>
          <w:rFonts w:eastAsia="MS PMincho" w:cstheme="minorHAnsi"/>
          <w:bCs/>
        </w:rPr>
        <w:t>poda de limpeza, desinfeção de ferramentas, proteção de feridas</w:t>
      </w:r>
      <w:r w:rsidR="00B940BC">
        <w:rPr>
          <w:rFonts w:eastAsia="MS PMincho" w:cstheme="minorHAnsi"/>
          <w:bCs/>
        </w:rPr>
        <w:t>.</w:t>
      </w:r>
    </w:p>
    <w:p w14:paraId="7C73ACB0" w14:textId="6FD4F76A" w:rsidR="005A5360" w:rsidRPr="00057EEE" w:rsidRDefault="00B940BC" w:rsidP="00057EEE">
      <w:pPr>
        <w:pStyle w:val="PargrafodaLista"/>
        <w:numPr>
          <w:ilvl w:val="1"/>
          <w:numId w:val="15"/>
        </w:numPr>
        <w:ind w:right="284"/>
        <w:rPr>
          <w:rFonts w:eastAsia="MS PMincho" w:cstheme="minorHAnsi"/>
          <w:bCs/>
        </w:rPr>
      </w:pPr>
      <w:r w:rsidRPr="00B940BC">
        <w:rPr>
          <w:rFonts w:eastAsia="MS PMincho" w:cstheme="minorHAnsi"/>
          <w:b/>
        </w:rPr>
        <w:t>Q</w:t>
      </w:r>
      <w:r w:rsidR="005A5360" w:rsidRPr="00B940BC">
        <w:rPr>
          <w:rFonts w:eastAsia="MS PMincho" w:cstheme="minorHAnsi"/>
          <w:b/>
        </w:rPr>
        <w:t>uímico</w:t>
      </w:r>
      <w:r w:rsidRPr="00B940BC">
        <w:rPr>
          <w:rFonts w:eastAsia="MS PMincho" w:cstheme="minorHAnsi"/>
          <w:b/>
        </w:rPr>
        <w:t>:</w:t>
      </w:r>
      <w:r w:rsidR="005A5360" w:rsidRPr="005A5360">
        <w:rPr>
          <w:rFonts w:eastAsia="MS PMincho" w:cstheme="minorHAnsi"/>
          <w:bCs/>
        </w:rPr>
        <w:t xml:space="preserve"> com </w:t>
      </w:r>
      <w:r w:rsidR="003864CB">
        <w:rPr>
          <w:rFonts w:eastAsia="MS PMincho" w:cstheme="minorHAnsi"/>
          <w:bCs/>
        </w:rPr>
        <w:t xml:space="preserve">aplicação </w:t>
      </w:r>
      <w:r w:rsidR="005A5360" w:rsidRPr="005A5360">
        <w:rPr>
          <w:rFonts w:eastAsia="MS PMincho" w:cstheme="minorHAnsi"/>
          <w:bCs/>
        </w:rPr>
        <w:t>de fungicidas</w:t>
      </w:r>
      <w:r w:rsidR="003864CB">
        <w:rPr>
          <w:rFonts w:eastAsia="MS PMincho" w:cstheme="minorHAnsi"/>
          <w:bCs/>
        </w:rPr>
        <w:t xml:space="preserve"> homologados para esta doença nest</w:t>
      </w:r>
      <w:r w:rsidR="00057EEE">
        <w:rPr>
          <w:rFonts w:eastAsia="MS PMincho" w:cstheme="minorHAnsi"/>
          <w:bCs/>
        </w:rPr>
        <w:t>a</w:t>
      </w:r>
      <w:r w:rsidR="003864CB">
        <w:rPr>
          <w:rFonts w:eastAsia="MS PMincho" w:cstheme="minorHAnsi"/>
          <w:bCs/>
        </w:rPr>
        <w:t xml:space="preserve"> cultura</w:t>
      </w:r>
      <w:r w:rsidR="005A5360" w:rsidRPr="005A5360">
        <w:rPr>
          <w:rFonts w:eastAsia="MS PMincho" w:cstheme="minorHAnsi"/>
          <w:bCs/>
        </w:rPr>
        <w:t>.</w:t>
      </w:r>
    </w:p>
    <w:p w14:paraId="3CE9C48A" w14:textId="01238941" w:rsidR="006F2F7F" w:rsidRPr="00057EEE" w:rsidRDefault="00DB11E6" w:rsidP="00057EEE">
      <w:pPr>
        <w:pStyle w:val="PargrafodaLista"/>
        <w:ind w:left="0" w:right="284"/>
        <w:rPr>
          <w:rFonts w:eastAsia="MS PMincho" w:cstheme="minorHAnsi"/>
          <w:bCs/>
        </w:rPr>
      </w:pPr>
      <w:r>
        <w:rPr>
          <w:rFonts w:eastAsia="MS PMincho" w:cstheme="minorHAnsi"/>
        </w:rPr>
        <w:pict w14:anchorId="6F25C81C">
          <v:rect id="_x0000_i1027" style="width:352pt;height:1pt" o:hrpct="986" o:hralign="center" o:hrstd="t" o:hr="t" fillcolor="#a0a0a0" stroked="f"/>
        </w:pict>
      </w:r>
    </w:p>
    <w:p w14:paraId="70DA9280" w14:textId="77777777" w:rsidR="003973D4" w:rsidRDefault="003973D4" w:rsidP="003973D4">
      <w:pPr>
        <w:pStyle w:val="PargrafodaLista"/>
        <w:ind w:left="426" w:right="284"/>
        <w:rPr>
          <w:rFonts w:eastAsia="MS PMincho" w:cstheme="minorHAnsi"/>
          <w:b/>
          <w:bCs/>
        </w:rPr>
      </w:pPr>
    </w:p>
    <w:p w14:paraId="2B4054C8" w14:textId="4A927D37" w:rsidR="005A5360" w:rsidRPr="00057EEE" w:rsidRDefault="005A5360" w:rsidP="00057EEE">
      <w:pPr>
        <w:pStyle w:val="PargrafodaLista"/>
        <w:numPr>
          <w:ilvl w:val="0"/>
          <w:numId w:val="10"/>
        </w:numPr>
        <w:ind w:left="426" w:right="284"/>
        <w:rPr>
          <w:rFonts w:eastAsia="MS PMincho" w:cstheme="minorHAnsi"/>
          <w:b/>
          <w:bCs/>
        </w:rPr>
      </w:pPr>
      <w:r w:rsidRPr="00057EEE">
        <w:rPr>
          <w:rFonts w:eastAsia="MS PMincho" w:cstheme="minorHAnsi"/>
          <w:b/>
          <w:bCs/>
        </w:rPr>
        <w:t xml:space="preserve">Podridão cinzenta </w:t>
      </w:r>
      <w:r w:rsidRPr="00057EEE">
        <w:rPr>
          <w:rFonts w:eastAsia="MS PMincho" w:cstheme="minorHAnsi"/>
          <w:b/>
          <w:bCs/>
          <w:i/>
        </w:rPr>
        <w:t>(</w:t>
      </w:r>
      <w:proofErr w:type="spellStart"/>
      <w:r w:rsidRPr="00057EEE">
        <w:rPr>
          <w:rFonts w:eastAsia="MS PMincho" w:cstheme="minorHAnsi"/>
          <w:b/>
          <w:bCs/>
          <w:i/>
          <w:iCs/>
        </w:rPr>
        <w:t>Botrytis</w:t>
      </w:r>
      <w:proofErr w:type="spellEnd"/>
      <w:r w:rsidRPr="00057EEE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Pr="00057EEE">
        <w:rPr>
          <w:rFonts w:eastAsia="MS PMincho" w:cstheme="minorHAnsi"/>
          <w:b/>
          <w:bCs/>
          <w:i/>
          <w:iCs/>
        </w:rPr>
        <w:t>cinerea</w:t>
      </w:r>
      <w:proofErr w:type="spellEnd"/>
      <w:r w:rsidRPr="00057EEE">
        <w:rPr>
          <w:rFonts w:eastAsia="MS PMincho" w:cstheme="minorHAnsi"/>
          <w:b/>
          <w:bCs/>
          <w:i/>
        </w:rPr>
        <w:t xml:space="preserve"> </w:t>
      </w:r>
      <w:proofErr w:type="spellStart"/>
      <w:r w:rsidRPr="00057EEE">
        <w:rPr>
          <w:rFonts w:eastAsia="MS PMincho" w:cstheme="minorHAnsi"/>
          <w:b/>
          <w:bCs/>
          <w:i/>
        </w:rPr>
        <w:t>Pers</w:t>
      </w:r>
      <w:proofErr w:type="spellEnd"/>
      <w:r w:rsidRPr="00057EEE">
        <w:rPr>
          <w:rFonts w:eastAsia="MS PMincho" w:cstheme="minorHAnsi"/>
          <w:b/>
          <w:bCs/>
          <w:i/>
        </w:rPr>
        <w:t>: FR.)</w:t>
      </w:r>
    </w:p>
    <w:p w14:paraId="494025F8" w14:textId="77777777" w:rsidR="00057EEE" w:rsidRDefault="00057EEE" w:rsidP="005A5360">
      <w:pPr>
        <w:pStyle w:val="PargrafodaLista"/>
        <w:ind w:left="1080" w:right="284"/>
        <w:rPr>
          <w:rFonts w:cs="Arial"/>
          <w:color w:val="000000"/>
          <w:sz w:val="22"/>
          <w:szCs w:val="22"/>
        </w:rPr>
      </w:pPr>
    </w:p>
    <w:p w14:paraId="55DF1C59" w14:textId="77777777" w:rsidR="00C467E5" w:rsidRDefault="00C467E5" w:rsidP="00057EEE">
      <w:pPr>
        <w:pStyle w:val="PargrafodaLista"/>
        <w:ind w:left="0" w:right="284"/>
        <w:jc w:val="both"/>
        <w:rPr>
          <w:rFonts w:cs="Arial"/>
          <w:color w:val="000000"/>
          <w:sz w:val="22"/>
          <w:szCs w:val="22"/>
        </w:rPr>
      </w:pPr>
      <w:r w:rsidRPr="00C467E5">
        <w:rPr>
          <w:rFonts w:cs="Arial"/>
          <w:color w:val="000000"/>
          <w:sz w:val="22"/>
          <w:szCs w:val="22"/>
        </w:rPr>
        <w:t>A podridão cinzenta nos citrinos, frequentemente associada ao fungo </w:t>
      </w:r>
      <w:proofErr w:type="spellStart"/>
      <w:r w:rsidRPr="00C467E5">
        <w:rPr>
          <w:rFonts w:cs="Arial"/>
          <w:i/>
          <w:iCs/>
          <w:color w:val="000000"/>
          <w:sz w:val="22"/>
          <w:szCs w:val="22"/>
        </w:rPr>
        <w:t>Botrytis</w:t>
      </w:r>
      <w:proofErr w:type="spellEnd"/>
      <w:r w:rsidRPr="00C467E5">
        <w:rPr>
          <w:rFonts w:cs="Arial"/>
          <w:i/>
          <w:iCs/>
          <w:color w:val="000000"/>
          <w:sz w:val="22"/>
          <w:szCs w:val="22"/>
        </w:rPr>
        <w:t xml:space="preserve"> </w:t>
      </w:r>
      <w:proofErr w:type="spellStart"/>
      <w:r w:rsidRPr="00C467E5">
        <w:rPr>
          <w:rFonts w:cs="Arial"/>
          <w:i/>
          <w:iCs/>
          <w:color w:val="000000"/>
          <w:sz w:val="22"/>
          <w:szCs w:val="22"/>
        </w:rPr>
        <w:t>cinerea</w:t>
      </w:r>
      <w:proofErr w:type="spellEnd"/>
      <w:r w:rsidRPr="00C467E5">
        <w:rPr>
          <w:rFonts w:cs="Arial"/>
          <w:color w:val="000000"/>
          <w:sz w:val="22"/>
          <w:szCs w:val="22"/>
        </w:rPr>
        <w:t>, é uma doença que afeta flores, frutos, folhas e tecidos debilitados</w:t>
      </w:r>
      <w:r>
        <w:rPr>
          <w:rFonts w:cs="Arial"/>
          <w:color w:val="000000"/>
          <w:sz w:val="22"/>
          <w:szCs w:val="22"/>
        </w:rPr>
        <w:t xml:space="preserve"> (Fig.3)</w:t>
      </w:r>
      <w:r w:rsidRPr="00C467E5">
        <w:rPr>
          <w:rFonts w:cs="Arial"/>
          <w:color w:val="000000"/>
          <w:sz w:val="22"/>
          <w:szCs w:val="22"/>
        </w:rPr>
        <w:t xml:space="preserve">, caracterizando-se por um revestimento cinzento-acastanhado e pulverulento. </w:t>
      </w:r>
    </w:p>
    <w:p w14:paraId="7B336163" w14:textId="37A1D116" w:rsidR="00C467E5" w:rsidRDefault="00C467E5" w:rsidP="00057EEE">
      <w:pPr>
        <w:pStyle w:val="PargrafodaLista"/>
        <w:ind w:left="0" w:right="284"/>
        <w:jc w:val="both"/>
        <w:rPr>
          <w:rFonts w:cs="Arial"/>
          <w:color w:val="000000"/>
          <w:sz w:val="22"/>
          <w:szCs w:val="22"/>
        </w:rPr>
      </w:pPr>
      <w:r w:rsidRPr="00C467E5">
        <w:rPr>
          <w:rFonts w:cs="Arial"/>
          <w:color w:val="000000"/>
          <w:sz w:val="22"/>
          <w:szCs w:val="22"/>
        </w:rPr>
        <w:t xml:space="preserve">É uma doença </w:t>
      </w:r>
      <w:proofErr w:type="spellStart"/>
      <w:r w:rsidRPr="00C467E5">
        <w:rPr>
          <w:rFonts w:cs="Arial"/>
          <w:color w:val="000000"/>
          <w:sz w:val="22"/>
          <w:szCs w:val="22"/>
        </w:rPr>
        <w:t>necrotrófica</w:t>
      </w:r>
      <w:proofErr w:type="spellEnd"/>
      <w:r w:rsidRPr="00C467E5">
        <w:rPr>
          <w:rFonts w:cs="Arial"/>
          <w:color w:val="000000"/>
          <w:sz w:val="22"/>
          <w:szCs w:val="22"/>
        </w:rPr>
        <w:t xml:space="preserve"> oportunista que prospera em condições de elevada humidade e temperaturas amenas</w:t>
      </w:r>
      <w:r>
        <w:rPr>
          <w:rFonts w:cs="Arial"/>
          <w:color w:val="000000"/>
          <w:sz w:val="22"/>
          <w:szCs w:val="22"/>
        </w:rPr>
        <w:t>.</w:t>
      </w:r>
    </w:p>
    <w:p w14:paraId="78B469A9" w14:textId="14FAF91C" w:rsidR="00057EEE" w:rsidRDefault="00224E60" w:rsidP="00057EEE">
      <w:pPr>
        <w:pStyle w:val="PargrafodaLista"/>
        <w:ind w:left="0" w:right="284"/>
        <w:jc w:val="both"/>
        <w:rPr>
          <w:rFonts w:cs="Arial"/>
          <w:color w:val="000000"/>
          <w:sz w:val="22"/>
          <w:szCs w:val="22"/>
        </w:rPr>
      </w:pPr>
      <w:r w:rsidRPr="00224E60">
        <w:rPr>
          <w:rFonts w:cs="Arial"/>
          <w:color w:val="000000"/>
          <w:sz w:val="22"/>
          <w:szCs w:val="22"/>
        </w:rPr>
        <w:t>Esta doença atinge as flores, frutos, caules e folhas</w:t>
      </w:r>
      <w:r w:rsidR="00057EEE">
        <w:rPr>
          <w:rFonts w:cs="Arial"/>
          <w:color w:val="000000"/>
          <w:sz w:val="22"/>
          <w:szCs w:val="22"/>
        </w:rPr>
        <w:t xml:space="preserve"> (Fig.3)</w:t>
      </w:r>
      <w:r w:rsidRPr="00224E60">
        <w:rPr>
          <w:rFonts w:cs="Arial"/>
          <w:color w:val="000000"/>
          <w:sz w:val="22"/>
          <w:szCs w:val="22"/>
        </w:rPr>
        <w:t xml:space="preserve">. </w:t>
      </w:r>
    </w:p>
    <w:p w14:paraId="110329FF" w14:textId="1E6A4D48" w:rsidR="00057EEE" w:rsidRDefault="00224E60" w:rsidP="00057EEE">
      <w:pPr>
        <w:pStyle w:val="PargrafodaLista"/>
        <w:ind w:left="0" w:right="284"/>
        <w:jc w:val="both"/>
        <w:rPr>
          <w:rFonts w:cs="Arial"/>
          <w:color w:val="000000"/>
          <w:sz w:val="22"/>
          <w:szCs w:val="22"/>
        </w:rPr>
      </w:pPr>
      <w:r w:rsidRPr="00224E60">
        <w:rPr>
          <w:rFonts w:cs="Arial"/>
          <w:color w:val="000000"/>
          <w:sz w:val="22"/>
          <w:szCs w:val="22"/>
        </w:rPr>
        <w:t>Os frutos infetados mant</w:t>
      </w:r>
      <w:r w:rsidR="000B07EF">
        <w:rPr>
          <w:rFonts w:cs="Arial"/>
          <w:color w:val="000000"/>
          <w:sz w:val="22"/>
          <w:szCs w:val="22"/>
        </w:rPr>
        <w:t>ê</w:t>
      </w:r>
      <w:r w:rsidRPr="00224E60">
        <w:rPr>
          <w:rFonts w:cs="Arial"/>
          <w:color w:val="000000"/>
          <w:sz w:val="22"/>
          <w:szCs w:val="22"/>
        </w:rPr>
        <w:t>m-se na planta, “mumificam” e ficam cobertos com pó branco acinzentado</w:t>
      </w:r>
      <w:r w:rsidR="00C467E5">
        <w:rPr>
          <w:rFonts w:cs="Arial"/>
          <w:color w:val="000000"/>
          <w:sz w:val="22"/>
          <w:szCs w:val="22"/>
        </w:rPr>
        <w:t xml:space="preserve"> (Fig.3)</w:t>
      </w:r>
      <w:r w:rsidRPr="00224E60">
        <w:rPr>
          <w:rFonts w:cs="Arial"/>
          <w:color w:val="000000"/>
          <w:sz w:val="22"/>
          <w:szCs w:val="22"/>
        </w:rPr>
        <w:t>.</w:t>
      </w:r>
    </w:p>
    <w:p w14:paraId="01942962" w14:textId="77777777" w:rsidR="00057EEE" w:rsidRDefault="00224E60" w:rsidP="00057EEE">
      <w:pPr>
        <w:pStyle w:val="PargrafodaLista"/>
        <w:ind w:left="0" w:right="284"/>
        <w:jc w:val="both"/>
        <w:rPr>
          <w:rFonts w:cs="Arial"/>
          <w:color w:val="000000"/>
          <w:sz w:val="22"/>
          <w:szCs w:val="22"/>
        </w:rPr>
      </w:pPr>
      <w:r w:rsidRPr="00224E60">
        <w:rPr>
          <w:rFonts w:cs="Arial"/>
          <w:color w:val="000000"/>
          <w:sz w:val="22"/>
          <w:szCs w:val="22"/>
        </w:rPr>
        <w:t>Em algumas plantas, pode ver-se necroses nas folhas que inicialmente são pequenas e amarelas, tornando-se largas e acinzentadas ou castanhas escuras, com aspeto esponjoso ou encortiçadas.</w:t>
      </w:r>
    </w:p>
    <w:p w14:paraId="6D1C8FEF" w14:textId="232FF343" w:rsidR="005A5360" w:rsidRDefault="00224E60" w:rsidP="00057EEE">
      <w:pPr>
        <w:pStyle w:val="PargrafodaLista"/>
        <w:ind w:left="0" w:right="284"/>
        <w:jc w:val="both"/>
        <w:rPr>
          <w:rFonts w:cs="Arial"/>
          <w:color w:val="000000"/>
          <w:sz w:val="22"/>
          <w:szCs w:val="22"/>
        </w:rPr>
      </w:pPr>
      <w:r w:rsidRPr="00224E60">
        <w:rPr>
          <w:rFonts w:cs="Arial"/>
          <w:color w:val="000000"/>
          <w:sz w:val="22"/>
          <w:szCs w:val="22"/>
        </w:rPr>
        <w:t>Nos caules o ataque pode causar um pequeno cancro ou necrose que rodeia o caule.</w:t>
      </w:r>
    </w:p>
    <w:p w14:paraId="6330DE59" w14:textId="77777777" w:rsidR="00057EEE" w:rsidRPr="00224E60" w:rsidRDefault="00057EEE" w:rsidP="005A5360">
      <w:pPr>
        <w:pStyle w:val="PargrafodaLista"/>
        <w:ind w:left="1080" w:right="284"/>
        <w:rPr>
          <w:rFonts w:eastAsia="MS PMincho" w:cstheme="minorHAnsi"/>
          <w:b/>
          <w:bCs/>
        </w:rPr>
      </w:pPr>
    </w:p>
    <w:tbl>
      <w:tblPr>
        <w:tblStyle w:val="TabelacomGrelha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9"/>
      </w:tblGrid>
      <w:tr w:rsidR="005A5360" w14:paraId="0F41CC4D" w14:textId="77777777" w:rsidTr="000B07EF">
        <w:trPr>
          <w:trHeight w:val="2103"/>
        </w:trPr>
        <w:tc>
          <w:tcPr>
            <w:tcW w:w="6949" w:type="dxa"/>
          </w:tcPr>
          <w:p w14:paraId="3471DD41" w14:textId="48543DFD" w:rsidR="005A5360" w:rsidRDefault="00224E60" w:rsidP="00D05F7F">
            <w:pPr>
              <w:pStyle w:val="PargrafodaLista"/>
              <w:ind w:left="0" w:right="284"/>
              <w:rPr>
                <w:rFonts w:eastAsia="MS PMincho" w:cstheme="minorHAnsi"/>
                <w:bCs/>
              </w:rPr>
            </w:pPr>
            <w:r>
              <w:rPr>
                <w:noProof/>
              </w:rPr>
              <w:drawing>
                <wp:inline distT="0" distB="0" distL="0" distR="0" wp14:anchorId="7C9FC9AA" wp14:editId="104C424A">
                  <wp:extent cx="1314450" cy="1344055"/>
                  <wp:effectExtent l="0" t="0" r="0" b="8890"/>
                  <wp:docPr id="39" name="Imagem 39" descr="17 Senhora da Hora, 09 de setembro de 2019 PODRIDÃO CINZENTA (Botrytis  cinerea) PODRIDÃO ÁCIDA OU ACÉT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17 Senhora da Hora, 09 de setembro de 2019 PODRIDÃO CINZENTA (Botrytis  cinerea) PODRIDÃO ÁCIDA OU ACÉT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1965" cy="1361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MS PMincho" w:cstheme="minorHAnsi"/>
                <w:bCs/>
              </w:rPr>
              <w:t xml:space="preserve">  </w:t>
            </w:r>
            <w:r>
              <w:rPr>
                <w:noProof/>
              </w:rPr>
              <w:drawing>
                <wp:inline distT="0" distB="0" distL="0" distR="0" wp14:anchorId="0560F1AD" wp14:editId="3D0ABC58">
                  <wp:extent cx="2371725" cy="1332608"/>
                  <wp:effectExtent l="0" t="0" r="0" b="1270"/>
                  <wp:docPr id="40" name="Imagem 40" descr="Podridão cinzenta - BASF Agricultural Solutions Portug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Podridão cinzenta - BASF Agricultural Solutions Portug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7384" cy="134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5360" w14:paraId="4DD2275D" w14:textId="77777777" w:rsidTr="000B07EF">
        <w:trPr>
          <w:trHeight w:val="281"/>
        </w:trPr>
        <w:tc>
          <w:tcPr>
            <w:tcW w:w="6949" w:type="dxa"/>
          </w:tcPr>
          <w:p w14:paraId="4F879E77" w14:textId="5BAA9141" w:rsidR="00057EEE" w:rsidRDefault="00057EEE" w:rsidP="00057EEE">
            <w:pPr>
              <w:ind w:right="284"/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</w:pPr>
            <w:r w:rsidRPr="00057EEE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Figura 3 – Sintomas em </w:t>
            </w:r>
            <w:r w:rsidR="00765B7A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frutos e </w:t>
            </w:r>
            <w:r w:rsidRPr="00057EEE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folhas d</w:t>
            </w:r>
            <w:r w:rsidR="00765B7A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a</w:t>
            </w:r>
            <w:r w:rsidRPr="00057EEE">
              <w:rPr>
                <w:rFonts w:eastAsia="MS PMincho" w:cstheme="minorHAnsi"/>
                <w:b/>
                <w:bCs/>
              </w:rPr>
              <w:t xml:space="preserve"> </w:t>
            </w:r>
            <w:r w:rsidRPr="00057EEE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Podridão cinzenta (</w:t>
            </w:r>
            <w:proofErr w:type="spellStart"/>
            <w:r w:rsidRPr="00057EEE">
              <w:rPr>
                <w:rFonts w:cs="Arial"/>
                <w:i/>
                <w:iCs/>
                <w:color w:val="0A0A0A"/>
                <w:sz w:val="20"/>
                <w:szCs w:val="20"/>
                <w:shd w:val="clear" w:color="auto" w:fill="FFFFFF"/>
              </w:rPr>
              <w:t>Botrytis</w:t>
            </w:r>
            <w:proofErr w:type="spellEnd"/>
            <w:r w:rsidRPr="00057EEE">
              <w:rPr>
                <w:rFonts w:cs="Arial"/>
                <w:i/>
                <w:iCs/>
                <w:color w:val="0A0A0A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057EEE">
              <w:rPr>
                <w:rFonts w:cs="Arial"/>
                <w:i/>
                <w:iCs/>
                <w:color w:val="0A0A0A"/>
                <w:sz w:val="20"/>
                <w:szCs w:val="20"/>
                <w:shd w:val="clear" w:color="auto" w:fill="FFFFFF"/>
              </w:rPr>
              <w:t>cinerea</w:t>
            </w:r>
            <w:proofErr w:type="spellEnd"/>
            <w:r w:rsidRPr="00057EEE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057EEE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Pers</w:t>
            </w:r>
            <w:proofErr w:type="spellEnd"/>
            <w:r w:rsidRPr="00057EEE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: FR.)</w:t>
            </w:r>
            <w:r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.</w:t>
            </w:r>
          </w:p>
          <w:p w14:paraId="6A475699" w14:textId="315F0299" w:rsidR="00057EEE" w:rsidRDefault="00057EEE" w:rsidP="00D05F7F">
            <w:pPr>
              <w:pStyle w:val="PargrafodaLista"/>
              <w:ind w:left="0" w:right="284"/>
              <w:rPr>
                <w:rFonts w:eastAsia="MS PMincho" w:cstheme="minorHAnsi"/>
                <w:bCs/>
              </w:rPr>
            </w:pPr>
          </w:p>
        </w:tc>
      </w:tr>
    </w:tbl>
    <w:p w14:paraId="40AD8B6A" w14:textId="0581B7B1" w:rsidR="005A5360" w:rsidRPr="005A5360" w:rsidRDefault="005A5360" w:rsidP="0081782A">
      <w:pPr>
        <w:pStyle w:val="PargrafodaLista"/>
        <w:numPr>
          <w:ilvl w:val="0"/>
          <w:numId w:val="17"/>
        </w:numPr>
        <w:ind w:right="284"/>
        <w:rPr>
          <w:rFonts w:eastAsia="MS PMincho" w:cstheme="minorHAnsi"/>
          <w:b/>
          <w:bCs/>
        </w:rPr>
      </w:pPr>
      <w:r w:rsidRPr="005A5360">
        <w:rPr>
          <w:rFonts w:eastAsia="MS PMincho" w:cstheme="minorHAnsi"/>
          <w:b/>
          <w:bCs/>
        </w:rPr>
        <w:t>Danos:</w:t>
      </w:r>
      <w:r>
        <w:rPr>
          <w:rFonts w:eastAsia="MS PMincho" w:cstheme="minorHAnsi"/>
          <w:b/>
          <w:bCs/>
        </w:rPr>
        <w:t xml:space="preserve"> </w:t>
      </w:r>
      <w:r w:rsidRPr="005A5360">
        <w:rPr>
          <w:rFonts w:eastAsia="MS PMincho" w:cstheme="minorHAnsi"/>
          <w:bCs/>
        </w:rPr>
        <w:t>esta doença atinge as flores, frutos, caules e folhas. O</w:t>
      </w:r>
      <w:r w:rsidR="0081782A">
        <w:rPr>
          <w:rFonts w:eastAsia="MS PMincho" w:cstheme="minorHAnsi"/>
          <w:bCs/>
        </w:rPr>
        <w:t>s</w:t>
      </w:r>
      <w:r w:rsidRPr="005A5360">
        <w:rPr>
          <w:rFonts w:eastAsia="MS PMincho" w:cstheme="minorHAnsi"/>
          <w:bCs/>
        </w:rPr>
        <w:t xml:space="preserve"> fruto</w:t>
      </w:r>
      <w:r w:rsidR="0081782A">
        <w:rPr>
          <w:rFonts w:eastAsia="MS PMincho" w:cstheme="minorHAnsi"/>
          <w:bCs/>
        </w:rPr>
        <w:t>s</w:t>
      </w:r>
      <w:r w:rsidRPr="005A5360">
        <w:rPr>
          <w:rFonts w:eastAsia="MS PMincho" w:cstheme="minorHAnsi"/>
          <w:bCs/>
        </w:rPr>
        <w:t xml:space="preserve"> “mumificam” e ficam cobertos com pó branco acinzentado. </w:t>
      </w:r>
      <w:r w:rsidR="0081782A">
        <w:rPr>
          <w:rFonts w:eastAsia="MS PMincho" w:cstheme="minorHAnsi"/>
          <w:bCs/>
        </w:rPr>
        <w:t xml:space="preserve">Podem </w:t>
      </w:r>
      <w:r w:rsidRPr="005A5360">
        <w:rPr>
          <w:rFonts w:eastAsia="MS PMincho" w:cstheme="minorHAnsi"/>
          <w:bCs/>
        </w:rPr>
        <w:t>ver-</w:t>
      </w:r>
      <w:r w:rsidRPr="005A5360">
        <w:rPr>
          <w:rFonts w:eastAsia="MS PMincho" w:cstheme="minorHAnsi"/>
          <w:bCs/>
        </w:rPr>
        <w:lastRenderedPageBreak/>
        <w:t>se necroses nas folhas que inicialmente são pequenas e amarelas, tornando-se largas e acinzentadas ou castanhas escuras, com aspeto esponjoso ou encortiçadas. Nos caules o ataque pode causar um pequeno cancro ou necrose que rodeia o caule.</w:t>
      </w:r>
    </w:p>
    <w:p w14:paraId="26A1EFC4" w14:textId="6A6CBE41" w:rsidR="005A5360" w:rsidRPr="005A5360" w:rsidRDefault="005A5360" w:rsidP="0081782A">
      <w:pPr>
        <w:pStyle w:val="PargrafodaLista"/>
        <w:numPr>
          <w:ilvl w:val="0"/>
          <w:numId w:val="17"/>
        </w:numPr>
        <w:ind w:right="284"/>
        <w:rPr>
          <w:rFonts w:eastAsia="MS PMincho" w:cstheme="minorHAnsi"/>
          <w:b/>
          <w:bCs/>
        </w:rPr>
      </w:pPr>
      <w:r w:rsidRPr="005A5360">
        <w:rPr>
          <w:rFonts w:eastAsia="MS PMincho" w:cstheme="minorHAnsi"/>
          <w:b/>
          <w:bCs/>
        </w:rPr>
        <w:t>Pico:</w:t>
      </w:r>
      <w:r>
        <w:rPr>
          <w:rFonts w:eastAsia="MS PMincho" w:cstheme="minorHAnsi"/>
          <w:b/>
          <w:bCs/>
        </w:rPr>
        <w:t xml:space="preserve"> </w:t>
      </w:r>
      <w:r w:rsidR="00224E60" w:rsidRPr="00224E60">
        <w:rPr>
          <w:rFonts w:eastAsia="MS PMincho" w:cstheme="minorHAnsi"/>
          <w:bCs/>
        </w:rPr>
        <w:t>tem dois picos, o pico de outono (outubro a janeiro) e o pico de primavera (março a maio).</w:t>
      </w:r>
    </w:p>
    <w:p w14:paraId="7299371E" w14:textId="225D4FC6" w:rsidR="005A5360" w:rsidRPr="005A5360" w:rsidRDefault="005A5360" w:rsidP="0081782A">
      <w:pPr>
        <w:pStyle w:val="PargrafodaLista"/>
        <w:numPr>
          <w:ilvl w:val="0"/>
          <w:numId w:val="17"/>
        </w:numPr>
        <w:ind w:right="284"/>
        <w:rPr>
          <w:rFonts w:eastAsia="MS PMincho" w:cstheme="minorHAnsi"/>
          <w:b/>
          <w:bCs/>
        </w:rPr>
      </w:pPr>
      <w:r w:rsidRPr="005A5360">
        <w:rPr>
          <w:rFonts w:eastAsia="MS PMincho" w:cstheme="minorHAnsi"/>
          <w:b/>
          <w:bCs/>
        </w:rPr>
        <w:t>Risco:</w:t>
      </w:r>
      <w:r w:rsidR="00224E60">
        <w:rPr>
          <w:rFonts w:eastAsia="MS PMincho" w:cstheme="minorHAnsi"/>
          <w:b/>
          <w:bCs/>
        </w:rPr>
        <w:t xml:space="preserve"> </w:t>
      </w:r>
      <w:r w:rsidR="00224E60" w:rsidRPr="00224E60">
        <w:rPr>
          <w:rFonts w:eastAsia="MS PMincho" w:cstheme="minorHAnsi"/>
          <w:bCs/>
        </w:rPr>
        <w:t>danos pós colheita e deterioração do fruto, queda de frutos e flores, defeitos na casca, seca de ramos, latência de infeção e alta propagação.</w:t>
      </w:r>
    </w:p>
    <w:p w14:paraId="4C5EA557" w14:textId="77777777" w:rsidR="00A86D48" w:rsidRDefault="005A5360" w:rsidP="0081782A">
      <w:pPr>
        <w:pStyle w:val="PargrafodaLista"/>
        <w:numPr>
          <w:ilvl w:val="0"/>
          <w:numId w:val="17"/>
        </w:numPr>
        <w:ind w:right="284"/>
        <w:rPr>
          <w:rFonts w:eastAsia="MS PMincho" w:cstheme="minorHAnsi"/>
          <w:b/>
          <w:bCs/>
        </w:rPr>
      </w:pPr>
      <w:r w:rsidRPr="005A5360">
        <w:rPr>
          <w:rFonts w:eastAsia="MS PMincho" w:cstheme="minorHAnsi"/>
          <w:b/>
          <w:bCs/>
        </w:rPr>
        <w:t>Controlo:</w:t>
      </w:r>
      <w:r>
        <w:rPr>
          <w:rFonts w:eastAsia="MS PMincho" w:cstheme="minorHAnsi"/>
          <w:b/>
          <w:bCs/>
        </w:rPr>
        <w:t xml:space="preserve"> </w:t>
      </w:r>
    </w:p>
    <w:p w14:paraId="3B2F7CF9" w14:textId="77777777" w:rsidR="00515D45" w:rsidRPr="00515D45" w:rsidRDefault="00515D45" w:rsidP="00515D45">
      <w:pPr>
        <w:pStyle w:val="PargrafodaLista"/>
        <w:numPr>
          <w:ilvl w:val="1"/>
          <w:numId w:val="17"/>
        </w:numPr>
        <w:ind w:right="284"/>
        <w:rPr>
          <w:rFonts w:eastAsia="MS PMincho" w:cstheme="minorHAnsi"/>
        </w:rPr>
      </w:pPr>
      <w:r>
        <w:rPr>
          <w:rFonts w:eastAsia="MS PMincho" w:cstheme="minorHAnsi"/>
          <w:b/>
          <w:bCs/>
        </w:rPr>
        <w:t xml:space="preserve">Cultural: </w:t>
      </w:r>
      <w:r w:rsidRPr="00515D45">
        <w:rPr>
          <w:rFonts w:eastAsia="MS PMincho" w:cstheme="minorHAnsi"/>
        </w:rPr>
        <w:t>Remoção de ramos e frutos afetados para reduzir o inóculo no pomar.</w:t>
      </w:r>
    </w:p>
    <w:p w14:paraId="2E7071FB" w14:textId="0F0B2FA5" w:rsidR="00A86D48" w:rsidRPr="00A86D48" w:rsidRDefault="00A86D48" w:rsidP="00515D45">
      <w:pPr>
        <w:pStyle w:val="PargrafodaLista"/>
        <w:numPr>
          <w:ilvl w:val="1"/>
          <w:numId w:val="17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>Biológico:</w:t>
      </w:r>
      <w:r w:rsidRPr="00A86D48">
        <w:rPr>
          <w:rFonts w:eastAsia="MS PMincho" w:cstheme="minorHAnsi"/>
          <w:bCs/>
        </w:rPr>
        <w:t xml:space="preserve"> </w:t>
      </w:r>
      <w:r w:rsidRPr="00224E60">
        <w:rPr>
          <w:rFonts w:eastAsia="MS PMincho" w:cstheme="minorHAnsi"/>
          <w:bCs/>
        </w:rPr>
        <w:t xml:space="preserve">com </w:t>
      </w:r>
      <w:r>
        <w:rPr>
          <w:rFonts w:eastAsia="MS PMincho" w:cstheme="minorHAnsi"/>
          <w:bCs/>
        </w:rPr>
        <w:t xml:space="preserve">utilização de </w:t>
      </w:r>
      <w:r w:rsidRPr="00224E60">
        <w:rPr>
          <w:rFonts w:eastAsia="MS PMincho" w:cstheme="minorHAnsi"/>
          <w:bCs/>
        </w:rPr>
        <w:t>fungos antagonistas.</w:t>
      </w:r>
    </w:p>
    <w:p w14:paraId="4DEF4939" w14:textId="77777777" w:rsidR="00515D45" w:rsidRPr="00515D45" w:rsidRDefault="00A86D48" w:rsidP="00515D45">
      <w:pPr>
        <w:pStyle w:val="PargrafodaLista"/>
        <w:numPr>
          <w:ilvl w:val="1"/>
          <w:numId w:val="17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Químico: </w:t>
      </w:r>
      <w:r w:rsidR="005A5360" w:rsidRPr="00224E60">
        <w:rPr>
          <w:rFonts w:eastAsia="MS PMincho" w:cstheme="minorHAnsi"/>
          <w:bCs/>
        </w:rPr>
        <w:t xml:space="preserve">luta química </w:t>
      </w:r>
      <w:r w:rsidR="00224E60" w:rsidRPr="00224E60">
        <w:rPr>
          <w:rFonts w:eastAsia="MS PMincho" w:cstheme="minorHAnsi"/>
          <w:bCs/>
        </w:rPr>
        <w:t xml:space="preserve">com sulfato de cobre ou calda bordalesa </w:t>
      </w:r>
      <w:r w:rsidRPr="00A86D48">
        <w:rPr>
          <w:rFonts w:eastAsia="MS PMincho" w:cstheme="minorHAnsi"/>
          <w:bCs/>
        </w:rPr>
        <w:t>focando no período de floração e formação do fruto.</w:t>
      </w:r>
    </w:p>
    <w:p w14:paraId="49FB3D58" w14:textId="2D987C8F" w:rsidR="006F2F7F" w:rsidRPr="00515D45" w:rsidRDefault="00DB11E6" w:rsidP="00515D45">
      <w:pPr>
        <w:pStyle w:val="PargrafodaLista"/>
        <w:ind w:left="0" w:right="284"/>
        <w:rPr>
          <w:rFonts w:eastAsia="MS PMincho" w:cstheme="minorHAnsi"/>
          <w:b/>
          <w:bCs/>
        </w:rPr>
      </w:pPr>
      <w:r>
        <w:rPr>
          <w:rFonts w:eastAsia="MS PMincho" w:cstheme="minorHAnsi"/>
        </w:rPr>
        <w:pict w14:anchorId="466D3E59">
          <v:rect id="_x0000_i1028" style="width:352pt;height:1pt" o:hrpct="986" o:hralign="center" o:hrstd="t" o:hr="t" fillcolor="#a0a0a0" stroked="f"/>
        </w:pict>
      </w:r>
    </w:p>
    <w:p w14:paraId="3551C86F" w14:textId="77777777" w:rsidR="006F2F7F" w:rsidRDefault="006F2F7F" w:rsidP="00D05F7F">
      <w:pPr>
        <w:pStyle w:val="PargrafodaLista"/>
        <w:ind w:left="1080" w:right="284"/>
        <w:rPr>
          <w:rFonts w:eastAsia="MS PMincho" w:cstheme="minorHAnsi"/>
          <w:bCs/>
        </w:rPr>
      </w:pPr>
    </w:p>
    <w:p w14:paraId="747BE6E2" w14:textId="0CAFA39C" w:rsidR="00224E60" w:rsidRPr="00224E60" w:rsidRDefault="00224E60" w:rsidP="00A47BEB">
      <w:pPr>
        <w:pStyle w:val="PargrafodaLista"/>
        <w:numPr>
          <w:ilvl w:val="0"/>
          <w:numId w:val="10"/>
        </w:numPr>
        <w:ind w:left="426" w:right="284"/>
        <w:rPr>
          <w:rFonts w:eastAsia="MS PMincho" w:cstheme="minorHAnsi"/>
          <w:b/>
          <w:bCs/>
        </w:rPr>
      </w:pPr>
      <w:r w:rsidRPr="00A740F5">
        <w:rPr>
          <w:rFonts w:eastAsia="MS PMincho" w:cstheme="minorHAnsi"/>
          <w:b/>
          <w:bCs/>
        </w:rPr>
        <w:t xml:space="preserve">Gomose </w:t>
      </w:r>
      <w:r w:rsidRPr="00A740F5">
        <w:rPr>
          <w:rFonts w:eastAsia="MS PMincho" w:cstheme="minorHAnsi"/>
          <w:b/>
          <w:bCs/>
          <w:i/>
        </w:rPr>
        <w:t>(</w:t>
      </w:r>
      <w:proofErr w:type="spellStart"/>
      <w:r w:rsidRPr="00A740F5">
        <w:rPr>
          <w:rFonts w:eastAsia="MS PMincho" w:cstheme="minorHAnsi"/>
          <w:b/>
          <w:bCs/>
          <w:i/>
          <w:iCs/>
        </w:rPr>
        <w:t>Phytophtora</w:t>
      </w:r>
      <w:proofErr w:type="spellEnd"/>
      <w:r w:rsidRPr="00A740F5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Pr="00A740F5">
        <w:rPr>
          <w:rFonts w:eastAsia="MS PMincho" w:cstheme="minorHAnsi"/>
          <w:b/>
          <w:bCs/>
          <w:i/>
          <w:iCs/>
        </w:rPr>
        <w:t>citrophythora</w:t>
      </w:r>
      <w:proofErr w:type="spellEnd"/>
      <w:r w:rsidRPr="00A740F5">
        <w:rPr>
          <w:rFonts w:eastAsia="MS PMincho" w:cstheme="minorHAnsi"/>
          <w:b/>
          <w:bCs/>
          <w:i/>
        </w:rPr>
        <w:t xml:space="preserve"> </w:t>
      </w:r>
      <w:proofErr w:type="spellStart"/>
      <w:r w:rsidRPr="00A740F5">
        <w:rPr>
          <w:rFonts w:eastAsia="MS PMincho" w:cstheme="minorHAnsi"/>
          <w:b/>
          <w:bCs/>
          <w:i/>
        </w:rPr>
        <w:t>Leonian</w:t>
      </w:r>
      <w:proofErr w:type="spellEnd"/>
      <w:r w:rsidRPr="00A740F5">
        <w:rPr>
          <w:rFonts w:eastAsia="MS PMincho" w:cstheme="minorHAnsi"/>
          <w:b/>
          <w:bCs/>
          <w:i/>
        </w:rPr>
        <w:t>)</w:t>
      </w:r>
    </w:p>
    <w:p w14:paraId="5B0C1A8D" w14:textId="77777777" w:rsidR="00A47BEB" w:rsidRDefault="00A47BEB" w:rsidP="00224E60">
      <w:pPr>
        <w:pStyle w:val="PargrafodaLista"/>
        <w:ind w:left="1080" w:right="284"/>
        <w:rPr>
          <w:rFonts w:cs="Arial"/>
          <w:color w:val="0A0A0A"/>
          <w:shd w:val="clear" w:color="auto" w:fill="FFFFFF"/>
        </w:rPr>
      </w:pPr>
    </w:p>
    <w:p w14:paraId="21BB2F69" w14:textId="4735566C" w:rsidR="00224E60" w:rsidRDefault="00224E60" w:rsidP="00A47BEB">
      <w:pPr>
        <w:pStyle w:val="PargrafodaLista"/>
        <w:ind w:left="0" w:right="284"/>
        <w:jc w:val="both"/>
        <w:rPr>
          <w:rStyle w:val="vkekvd"/>
          <w:rFonts w:cs="Arial"/>
          <w:color w:val="0A0A0A"/>
          <w:shd w:val="clear" w:color="auto" w:fill="FFFFFF"/>
        </w:rPr>
      </w:pPr>
      <w:r w:rsidRPr="00224E60">
        <w:rPr>
          <w:rFonts w:cs="Arial"/>
          <w:color w:val="0A0A0A"/>
          <w:shd w:val="clear" w:color="auto" w:fill="FFFFFF"/>
        </w:rPr>
        <w:t xml:space="preserve">A Gomose, causada pelo </w:t>
      </w:r>
      <w:proofErr w:type="spellStart"/>
      <w:r w:rsidRPr="00224E60">
        <w:rPr>
          <w:rFonts w:cs="Arial"/>
          <w:color w:val="0A0A0A"/>
          <w:shd w:val="clear" w:color="auto" w:fill="FFFFFF"/>
        </w:rPr>
        <w:t>pseudofungo</w:t>
      </w:r>
      <w:proofErr w:type="spellEnd"/>
      <w:r w:rsidRPr="00224E60">
        <w:rPr>
          <w:rFonts w:cs="Arial"/>
          <w:color w:val="0A0A0A"/>
          <w:shd w:val="clear" w:color="auto" w:fill="FFFFFF"/>
        </w:rPr>
        <w:t> </w:t>
      </w:r>
      <w:proofErr w:type="spellStart"/>
      <w:r w:rsidRPr="00224E60">
        <w:rPr>
          <w:rStyle w:val="nfase"/>
          <w:rFonts w:cs="Arial"/>
          <w:color w:val="0A0A0A"/>
          <w:shd w:val="clear" w:color="auto" w:fill="FFFFFF"/>
        </w:rPr>
        <w:t>Phytophthora</w:t>
      </w:r>
      <w:proofErr w:type="spellEnd"/>
      <w:r w:rsidRPr="00224E60">
        <w:rPr>
          <w:rStyle w:val="nfase"/>
          <w:rFonts w:cs="Arial"/>
          <w:color w:val="0A0A0A"/>
          <w:shd w:val="clear" w:color="auto" w:fill="FFFFFF"/>
        </w:rPr>
        <w:t xml:space="preserve"> </w:t>
      </w:r>
      <w:proofErr w:type="spellStart"/>
      <w:r w:rsidRPr="00224E60">
        <w:rPr>
          <w:rStyle w:val="nfase"/>
          <w:rFonts w:cs="Arial"/>
          <w:color w:val="0A0A0A"/>
          <w:shd w:val="clear" w:color="auto" w:fill="FFFFFF"/>
        </w:rPr>
        <w:t>citrophthora</w:t>
      </w:r>
      <w:proofErr w:type="spellEnd"/>
      <w:r w:rsidRPr="00224E60">
        <w:rPr>
          <w:rFonts w:cs="Arial"/>
          <w:color w:val="0A0A0A"/>
          <w:shd w:val="clear" w:color="auto" w:fill="FFFFFF"/>
        </w:rPr>
        <w:t> </w:t>
      </w:r>
      <w:proofErr w:type="spellStart"/>
      <w:r w:rsidRPr="00224E60">
        <w:rPr>
          <w:rFonts w:cs="Arial"/>
          <w:color w:val="0A0A0A"/>
          <w:shd w:val="clear" w:color="auto" w:fill="FFFFFF"/>
        </w:rPr>
        <w:t>Leonian</w:t>
      </w:r>
      <w:proofErr w:type="spellEnd"/>
      <w:r w:rsidRPr="00224E60">
        <w:rPr>
          <w:rFonts w:cs="Arial"/>
          <w:color w:val="0A0A0A"/>
          <w:shd w:val="clear" w:color="auto" w:fill="FFFFFF"/>
        </w:rPr>
        <w:t xml:space="preserve"> (e outras espécies de </w:t>
      </w:r>
      <w:proofErr w:type="spellStart"/>
      <w:r w:rsidRPr="00224E60">
        <w:rPr>
          <w:rStyle w:val="nfase"/>
          <w:rFonts w:cs="Arial"/>
          <w:color w:val="0A0A0A"/>
          <w:shd w:val="clear" w:color="auto" w:fill="FFFFFF"/>
        </w:rPr>
        <w:t>Phytophthora</w:t>
      </w:r>
      <w:proofErr w:type="spellEnd"/>
      <w:r w:rsidRPr="00224E60">
        <w:rPr>
          <w:rFonts w:cs="Arial"/>
          <w:color w:val="0A0A0A"/>
          <w:shd w:val="clear" w:color="auto" w:fill="FFFFFF"/>
        </w:rPr>
        <w:t> spp.), é uma das doenças fúngicas mais graves nos citrinos nos Açores, sendo favorecida pelo clima húmido e ameno da região. Esta patologia afeta a base do tronco, raízes e ramos baixos, causando exsudação de goma e podendo levar à morte da árvore</w:t>
      </w:r>
      <w:r w:rsidR="001406E7">
        <w:rPr>
          <w:rFonts w:cs="Arial"/>
          <w:color w:val="0A0A0A"/>
          <w:shd w:val="clear" w:color="auto" w:fill="FFFFFF"/>
        </w:rPr>
        <w:t xml:space="preserve"> (Fig. 4)</w:t>
      </w:r>
      <w:r w:rsidRPr="00224E60">
        <w:rPr>
          <w:rFonts w:cs="Arial"/>
          <w:color w:val="0A0A0A"/>
          <w:shd w:val="clear" w:color="auto" w:fill="FFFFFF"/>
        </w:rPr>
        <w:t>.</w:t>
      </w:r>
      <w:r w:rsidRPr="00224E60">
        <w:rPr>
          <w:rStyle w:val="vkekvd"/>
          <w:rFonts w:cs="Arial"/>
          <w:color w:val="0A0A0A"/>
          <w:shd w:val="clear" w:color="auto" w:fill="FFFFFF"/>
        </w:rPr>
        <w:t> </w:t>
      </w:r>
    </w:p>
    <w:p w14:paraId="1622E8BC" w14:textId="3D31741A" w:rsidR="006914EF" w:rsidRDefault="006914EF" w:rsidP="00A47BEB">
      <w:pPr>
        <w:pStyle w:val="PargrafodaLista"/>
        <w:ind w:left="0" w:right="284"/>
        <w:jc w:val="both"/>
        <w:rPr>
          <w:rFonts w:cs="Arial"/>
          <w:color w:val="0A0A0A"/>
          <w:shd w:val="clear" w:color="auto" w:fill="FFFFFF"/>
        </w:rPr>
      </w:pPr>
      <w:r>
        <w:rPr>
          <w:rFonts w:cs="Arial"/>
          <w:color w:val="0A0A0A"/>
          <w:shd w:val="clear" w:color="auto" w:fill="FFFFFF"/>
        </w:rPr>
        <w:t xml:space="preserve">A </w:t>
      </w:r>
      <w:r w:rsidRPr="006914EF">
        <w:rPr>
          <w:rFonts w:cs="Arial"/>
          <w:color w:val="0A0A0A"/>
          <w:shd w:val="clear" w:color="auto" w:fill="FFFFFF"/>
        </w:rPr>
        <w:t xml:space="preserve">casca do colo base do tronco </w:t>
      </w:r>
      <w:r>
        <w:rPr>
          <w:rFonts w:cs="Arial"/>
          <w:color w:val="0A0A0A"/>
          <w:shd w:val="clear" w:color="auto" w:fill="FFFFFF"/>
        </w:rPr>
        <w:t xml:space="preserve">afetada por este fungo </w:t>
      </w:r>
      <w:r w:rsidRPr="006914EF">
        <w:rPr>
          <w:rFonts w:cs="Arial"/>
          <w:color w:val="0A0A0A"/>
          <w:shd w:val="clear" w:color="auto" w:fill="FFFFFF"/>
        </w:rPr>
        <w:t xml:space="preserve">destaca-se em placas e </w:t>
      </w:r>
      <w:r>
        <w:rPr>
          <w:rFonts w:cs="Arial"/>
          <w:color w:val="0A0A0A"/>
          <w:shd w:val="clear" w:color="auto" w:fill="FFFFFF"/>
        </w:rPr>
        <w:t xml:space="preserve">surge uma </w:t>
      </w:r>
      <w:r w:rsidR="00F7043E" w:rsidRPr="006914EF">
        <w:rPr>
          <w:rFonts w:cs="Arial"/>
          <w:color w:val="0A0A0A"/>
          <w:shd w:val="clear" w:color="auto" w:fill="FFFFFF"/>
        </w:rPr>
        <w:t>exsudação</w:t>
      </w:r>
      <w:r w:rsidRPr="006914EF">
        <w:rPr>
          <w:rFonts w:cs="Arial"/>
          <w:color w:val="0A0A0A"/>
          <w:shd w:val="clear" w:color="auto" w:fill="FFFFFF"/>
        </w:rPr>
        <w:t xml:space="preserve"> gomosa abundante</w:t>
      </w:r>
      <w:r w:rsidR="0050692F">
        <w:rPr>
          <w:rFonts w:cs="Arial"/>
          <w:color w:val="0A0A0A"/>
          <w:shd w:val="clear" w:color="auto" w:fill="FFFFFF"/>
        </w:rPr>
        <w:t xml:space="preserve"> (Fig.4) que</w:t>
      </w:r>
      <w:r w:rsidRPr="006914EF">
        <w:rPr>
          <w:rFonts w:cs="Arial"/>
          <w:color w:val="0A0A0A"/>
          <w:shd w:val="clear" w:color="auto" w:fill="FFFFFF"/>
        </w:rPr>
        <w:t xml:space="preserve"> </w:t>
      </w:r>
      <w:r>
        <w:rPr>
          <w:rFonts w:cs="Arial"/>
          <w:color w:val="0A0A0A"/>
          <w:shd w:val="clear" w:color="auto" w:fill="FFFFFF"/>
        </w:rPr>
        <w:t xml:space="preserve">avança para o </w:t>
      </w:r>
      <w:r w:rsidRPr="006914EF">
        <w:rPr>
          <w:rFonts w:cs="Arial"/>
          <w:color w:val="0A0A0A"/>
          <w:shd w:val="clear" w:color="auto" w:fill="FFFFFF"/>
        </w:rPr>
        <w:t>ataque do tronco em todo o seu diâmetro</w:t>
      </w:r>
      <w:r>
        <w:rPr>
          <w:rFonts w:cs="Arial"/>
          <w:color w:val="0A0A0A"/>
          <w:shd w:val="clear" w:color="auto" w:fill="FFFFFF"/>
        </w:rPr>
        <w:t xml:space="preserve"> </w:t>
      </w:r>
      <w:r w:rsidRPr="006914EF">
        <w:rPr>
          <w:rFonts w:cs="Arial"/>
          <w:color w:val="0A0A0A"/>
          <w:shd w:val="clear" w:color="auto" w:fill="FFFFFF"/>
        </w:rPr>
        <w:t>cessa</w:t>
      </w:r>
      <w:r>
        <w:rPr>
          <w:rFonts w:cs="Arial"/>
          <w:color w:val="0A0A0A"/>
          <w:shd w:val="clear" w:color="auto" w:fill="FFFFFF"/>
        </w:rPr>
        <w:t>ndo assim a</w:t>
      </w:r>
      <w:r w:rsidRPr="006914EF">
        <w:rPr>
          <w:rFonts w:cs="Arial"/>
          <w:color w:val="0A0A0A"/>
          <w:shd w:val="clear" w:color="auto" w:fill="FFFFFF"/>
        </w:rPr>
        <w:t xml:space="preserve"> passagem de seiva</w:t>
      </w:r>
      <w:r w:rsidR="00F7043E">
        <w:rPr>
          <w:rFonts w:cs="Arial"/>
          <w:color w:val="0A0A0A"/>
          <w:shd w:val="clear" w:color="auto" w:fill="FFFFFF"/>
        </w:rPr>
        <w:t xml:space="preserve"> entre a parte radicular e a parte aérea da fruteira.</w:t>
      </w:r>
    </w:p>
    <w:p w14:paraId="07529572" w14:textId="763D30D8" w:rsidR="0050692F" w:rsidRDefault="0050692F" w:rsidP="00A47BEB">
      <w:pPr>
        <w:pStyle w:val="PargrafodaLista"/>
        <w:ind w:left="0" w:right="284"/>
        <w:jc w:val="both"/>
        <w:rPr>
          <w:rStyle w:val="vkekvd"/>
          <w:rFonts w:cs="Arial"/>
          <w:color w:val="0A0A0A"/>
          <w:shd w:val="clear" w:color="auto" w:fill="FFFFFF"/>
        </w:rPr>
      </w:pPr>
      <w:r>
        <w:rPr>
          <w:rFonts w:cs="Arial"/>
          <w:color w:val="0A0A0A"/>
          <w:shd w:val="clear" w:color="auto" w:fill="FFFFFF"/>
        </w:rPr>
        <w:t>Pode também afetar os frutos</w:t>
      </w:r>
      <w:r w:rsidR="006544DB">
        <w:rPr>
          <w:rFonts w:cs="Arial"/>
          <w:color w:val="0A0A0A"/>
          <w:shd w:val="clear" w:color="auto" w:fill="FFFFFF"/>
        </w:rPr>
        <w:t xml:space="preserve"> (Fig. 4).</w:t>
      </w:r>
    </w:p>
    <w:p w14:paraId="532DD28D" w14:textId="77777777" w:rsidR="00A47BEB" w:rsidRPr="00224E60" w:rsidRDefault="00A47BEB" w:rsidP="00224E60">
      <w:pPr>
        <w:pStyle w:val="PargrafodaLista"/>
        <w:ind w:left="1080" w:right="284"/>
        <w:rPr>
          <w:rFonts w:eastAsia="MS PMincho" w:cstheme="minorHAnsi"/>
          <w:b/>
          <w:bCs/>
        </w:rPr>
      </w:pPr>
    </w:p>
    <w:tbl>
      <w:tblPr>
        <w:tblStyle w:val="TabelacomGrelha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34"/>
      </w:tblGrid>
      <w:tr w:rsidR="00224E60" w14:paraId="486F2121" w14:textId="77777777" w:rsidTr="000B07EF">
        <w:trPr>
          <w:trHeight w:val="2160"/>
        </w:trPr>
        <w:tc>
          <w:tcPr>
            <w:tcW w:w="6934" w:type="dxa"/>
          </w:tcPr>
          <w:p w14:paraId="69D5C18D" w14:textId="41BC1B89" w:rsidR="00224E60" w:rsidRDefault="00224E60" w:rsidP="00D05F7F">
            <w:pPr>
              <w:pStyle w:val="PargrafodaLista"/>
              <w:ind w:left="0" w:right="284"/>
              <w:rPr>
                <w:rFonts w:eastAsia="MS PMincho" w:cstheme="minorHAnsi"/>
                <w:bCs/>
              </w:rPr>
            </w:pPr>
            <w:r>
              <w:rPr>
                <w:rFonts w:eastAsia="MS PMincho" w:cstheme="minorHAnsi"/>
                <w:bCs/>
                <w:noProof/>
              </w:rPr>
              <w:drawing>
                <wp:inline distT="0" distB="0" distL="0" distR="0" wp14:anchorId="38E4EEC2" wp14:editId="6179E831">
                  <wp:extent cx="1362075" cy="1362075"/>
                  <wp:effectExtent l="0" t="0" r="9525" b="9525"/>
                  <wp:docPr id="41" name="Imagem 41" descr="C:\Users\joao.pp.silva\AppData\Local\Microsoft\Windows\INetCache\Content.MSO\45EAA2F1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joao.pp.silva\AppData\Local\Microsoft\Windows\INetCache\Content.MSO\45EAA2F1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MS PMincho" w:cstheme="minorHAnsi"/>
                <w:bCs/>
              </w:rPr>
              <w:t xml:space="preserve">  </w:t>
            </w:r>
            <w:r>
              <w:rPr>
                <w:rFonts w:eastAsia="MS PMincho" w:cstheme="minorHAnsi"/>
                <w:bCs/>
                <w:noProof/>
              </w:rPr>
              <w:drawing>
                <wp:inline distT="0" distB="0" distL="0" distR="0" wp14:anchorId="6295EACE" wp14:editId="60C3559B">
                  <wp:extent cx="2609850" cy="1376717"/>
                  <wp:effectExtent l="0" t="0" r="0" b="0"/>
                  <wp:docPr id="42" name="Imagem 42" descr="C:\Users\joao.pp.silva\AppData\Local\Microsoft\Windows\INetCache\Content.MSO\C6459327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joao.pp.silva\AppData\Local\Microsoft\Windows\INetCache\Content.MSO\C6459327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0074" cy="1387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4E60" w14:paraId="1D0A4E36" w14:textId="77777777" w:rsidTr="000B07EF">
        <w:trPr>
          <w:trHeight w:val="285"/>
        </w:trPr>
        <w:tc>
          <w:tcPr>
            <w:tcW w:w="6934" w:type="dxa"/>
          </w:tcPr>
          <w:p w14:paraId="23D6EF78" w14:textId="528BD3BC" w:rsidR="00224E60" w:rsidRPr="004C0FD2" w:rsidRDefault="00D73FA9" w:rsidP="00D05F7F">
            <w:pPr>
              <w:pStyle w:val="PargrafodaLista"/>
              <w:ind w:left="0" w:right="284"/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</w:pPr>
            <w:r w:rsidRPr="004C0FD2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Figura 4 – Sintomas </w:t>
            </w:r>
            <w:r w:rsidR="00D45B0B" w:rsidRPr="004C0FD2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no tronco e </w:t>
            </w:r>
            <w:r w:rsidRPr="004C0FD2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em frutos </w:t>
            </w:r>
            <w:r w:rsidR="00D45B0B" w:rsidRPr="004C0FD2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do ataque de gomose</w:t>
            </w:r>
            <w:r w:rsidR="004C0FD2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 </w:t>
            </w:r>
            <w:r w:rsidR="00D45B0B" w:rsidRPr="004C0FD2">
              <w:rPr>
                <w:rFonts w:eastAsia="MS PMincho" w:cstheme="minorHAnsi"/>
                <w:i/>
                <w:sz w:val="20"/>
                <w:szCs w:val="20"/>
              </w:rPr>
              <w:t>(</w:t>
            </w:r>
            <w:proofErr w:type="spellStart"/>
            <w:r w:rsidR="00D45B0B" w:rsidRPr="004C0FD2">
              <w:rPr>
                <w:rFonts w:cs="Arial"/>
                <w:i/>
                <w:iCs/>
                <w:color w:val="0A0A0A"/>
                <w:sz w:val="20"/>
                <w:szCs w:val="20"/>
                <w:shd w:val="clear" w:color="auto" w:fill="FFFFFF"/>
              </w:rPr>
              <w:t>Phytophtora</w:t>
            </w:r>
            <w:proofErr w:type="spellEnd"/>
            <w:r w:rsidR="00D45B0B" w:rsidRPr="004C0FD2">
              <w:rPr>
                <w:rFonts w:cs="Arial"/>
                <w:i/>
                <w:iCs/>
                <w:color w:val="0A0A0A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D45B0B" w:rsidRPr="004C0FD2">
              <w:rPr>
                <w:rFonts w:cs="Arial"/>
                <w:i/>
                <w:iCs/>
                <w:color w:val="0A0A0A"/>
                <w:sz w:val="20"/>
                <w:szCs w:val="20"/>
                <w:shd w:val="clear" w:color="auto" w:fill="FFFFFF"/>
              </w:rPr>
              <w:t>citrophythora</w:t>
            </w:r>
            <w:proofErr w:type="spellEnd"/>
            <w:r w:rsidR="00D45B0B" w:rsidRPr="004C0FD2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D45B0B" w:rsidRPr="004C0FD2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Leonian</w:t>
            </w:r>
            <w:proofErr w:type="spellEnd"/>
            <w:r w:rsidR="00D45B0B" w:rsidRPr="004C0FD2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)</w:t>
            </w:r>
            <w:r w:rsidR="004C0FD2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.</w:t>
            </w:r>
          </w:p>
          <w:p w14:paraId="6A56BFD5" w14:textId="646BA4BA" w:rsidR="00D73FA9" w:rsidRPr="004C0FD2" w:rsidRDefault="00D73FA9" w:rsidP="00D05F7F">
            <w:pPr>
              <w:pStyle w:val="PargrafodaLista"/>
              <w:ind w:left="0" w:right="284"/>
              <w:rPr>
                <w:rFonts w:eastAsia="MS PMincho" w:cstheme="minorHAnsi"/>
                <w:sz w:val="20"/>
                <w:szCs w:val="20"/>
              </w:rPr>
            </w:pPr>
          </w:p>
        </w:tc>
      </w:tr>
    </w:tbl>
    <w:p w14:paraId="169AD5A4" w14:textId="4CCC3D2E" w:rsidR="00224E60" w:rsidRPr="00224E60" w:rsidRDefault="00224E60" w:rsidP="00FE3394">
      <w:pPr>
        <w:pStyle w:val="PargrafodaLista"/>
        <w:numPr>
          <w:ilvl w:val="0"/>
          <w:numId w:val="18"/>
        </w:numPr>
        <w:ind w:right="284"/>
        <w:rPr>
          <w:rFonts w:eastAsia="MS PMincho" w:cstheme="minorHAnsi"/>
          <w:b/>
          <w:bCs/>
        </w:rPr>
      </w:pPr>
      <w:r w:rsidRPr="00224E60">
        <w:rPr>
          <w:rFonts w:eastAsia="MS PMincho" w:cstheme="minorHAnsi"/>
          <w:b/>
          <w:bCs/>
        </w:rPr>
        <w:lastRenderedPageBreak/>
        <w:t>Danos:</w:t>
      </w:r>
      <w:r>
        <w:rPr>
          <w:rFonts w:eastAsia="MS PMincho" w:cstheme="minorHAnsi"/>
          <w:b/>
          <w:bCs/>
        </w:rPr>
        <w:t xml:space="preserve"> </w:t>
      </w:r>
      <w:r w:rsidRPr="00224E60">
        <w:rPr>
          <w:rFonts w:eastAsia="MS PMincho" w:cstheme="minorHAnsi"/>
          <w:bCs/>
        </w:rPr>
        <w:t xml:space="preserve">exsudação de goma, cancros e necrose, </w:t>
      </w:r>
      <w:proofErr w:type="spellStart"/>
      <w:r w:rsidRPr="00224E60">
        <w:rPr>
          <w:rFonts w:eastAsia="MS PMincho" w:cstheme="minorHAnsi"/>
          <w:bCs/>
        </w:rPr>
        <w:t>anelamento</w:t>
      </w:r>
      <w:proofErr w:type="spellEnd"/>
      <w:r w:rsidRPr="00224E60">
        <w:rPr>
          <w:rFonts w:eastAsia="MS PMincho" w:cstheme="minorHAnsi"/>
          <w:bCs/>
        </w:rPr>
        <w:t>, podridão das raízes, amarelecimento das folhas e seca prematura dos frutos.</w:t>
      </w:r>
    </w:p>
    <w:p w14:paraId="7C8D0F49" w14:textId="2A29D914" w:rsidR="00224E60" w:rsidRPr="00224E60" w:rsidRDefault="00224E60" w:rsidP="00FE3394">
      <w:pPr>
        <w:pStyle w:val="PargrafodaLista"/>
        <w:numPr>
          <w:ilvl w:val="0"/>
          <w:numId w:val="18"/>
        </w:numPr>
        <w:ind w:right="284"/>
        <w:rPr>
          <w:rFonts w:eastAsia="MS PMincho" w:cstheme="minorHAnsi"/>
          <w:b/>
          <w:bCs/>
        </w:rPr>
      </w:pPr>
      <w:r w:rsidRPr="00224E60">
        <w:rPr>
          <w:rFonts w:eastAsia="MS PMincho" w:cstheme="minorHAnsi"/>
          <w:b/>
          <w:bCs/>
        </w:rPr>
        <w:t>Pico:</w:t>
      </w:r>
      <w:r>
        <w:rPr>
          <w:rFonts w:eastAsia="MS PMincho" w:cstheme="minorHAnsi"/>
          <w:b/>
          <w:bCs/>
        </w:rPr>
        <w:t xml:space="preserve"> </w:t>
      </w:r>
      <w:r w:rsidRPr="00224E60">
        <w:rPr>
          <w:rFonts w:eastAsia="MS PMincho" w:cstheme="minorHAnsi"/>
          <w:bCs/>
        </w:rPr>
        <w:t>outono e inverno.</w:t>
      </w:r>
    </w:p>
    <w:p w14:paraId="70C4C1C5" w14:textId="2CF70AF0" w:rsidR="00224E60" w:rsidRPr="00224E60" w:rsidRDefault="00224E60" w:rsidP="00FE3394">
      <w:pPr>
        <w:pStyle w:val="PargrafodaLista"/>
        <w:numPr>
          <w:ilvl w:val="0"/>
          <w:numId w:val="18"/>
        </w:numPr>
        <w:ind w:right="284"/>
        <w:rPr>
          <w:rFonts w:eastAsia="MS PMincho" w:cstheme="minorHAnsi"/>
          <w:b/>
          <w:bCs/>
        </w:rPr>
      </w:pPr>
      <w:r w:rsidRPr="00224E60">
        <w:rPr>
          <w:rFonts w:eastAsia="MS PMincho" w:cstheme="minorHAnsi"/>
          <w:b/>
          <w:bCs/>
        </w:rPr>
        <w:t>Risco:</w:t>
      </w:r>
      <w:r>
        <w:rPr>
          <w:rFonts w:eastAsia="MS PMincho" w:cstheme="minorHAnsi"/>
          <w:b/>
          <w:bCs/>
        </w:rPr>
        <w:t xml:space="preserve"> </w:t>
      </w:r>
      <w:r w:rsidR="002816AB" w:rsidRPr="002816AB">
        <w:rPr>
          <w:rFonts w:eastAsia="MS PMincho" w:cstheme="minorHAnsi"/>
          <w:bCs/>
        </w:rPr>
        <w:t>mortalidade e perda de produção, fatores climáticos favoráveis, contaminação sistémica, custos de produção elevados e impacto económico.</w:t>
      </w:r>
    </w:p>
    <w:p w14:paraId="56596470" w14:textId="77777777" w:rsidR="00FE3394" w:rsidRPr="00FE3394" w:rsidRDefault="00224E60" w:rsidP="00FE3394">
      <w:pPr>
        <w:pStyle w:val="PargrafodaLista"/>
        <w:numPr>
          <w:ilvl w:val="0"/>
          <w:numId w:val="18"/>
        </w:numPr>
        <w:ind w:right="284"/>
        <w:rPr>
          <w:rFonts w:eastAsia="MS PMincho" w:cstheme="minorHAnsi"/>
          <w:bCs/>
        </w:rPr>
      </w:pPr>
      <w:r w:rsidRPr="00224E60">
        <w:rPr>
          <w:rFonts w:eastAsia="MS PMincho" w:cstheme="minorHAnsi"/>
          <w:b/>
          <w:bCs/>
        </w:rPr>
        <w:t>Controlo:</w:t>
      </w:r>
      <w:r w:rsidR="002816AB">
        <w:rPr>
          <w:rFonts w:eastAsia="MS PMincho" w:cstheme="minorHAnsi"/>
          <w:b/>
          <w:bCs/>
        </w:rPr>
        <w:t xml:space="preserve"> </w:t>
      </w:r>
    </w:p>
    <w:p w14:paraId="77CEB8D8" w14:textId="5690C630" w:rsidR="00FE3394" w:rsidRDefault="00FE3394" w:rsidP="00DA7407">
      <w:pPr>
        <w:pStyle w:val="PargrafodaLista"/>
        <w:numPr>
          <w:ilvl w:val="1"/>
          <w:numId w:val="18"/>
        </w:numPr>
        <w:ind w:right="284"/>
        <w:rPr>
          <w:rFonts w:eastAsia="MS PMincho" w:cstheme="minorHAnsi"/>
          <w:bCs/>
        </w:rPr>
      </w:pPr>
      <w:r>
        <w:rPr>
          <w:rFonts w:eastAsia="MS PMincho" w:cstheme="minorHAnsi"/>
          <w:b/>
          <w:bCs/>
        </w:rPr>
        <w:t xml:space="preserve">Cultural: </w:t>
      </w:r>
      <w:r w:rsidR="002816AB" w:rsidRPr="002816AB">
        <w:rPr>
          <w:rFonts w:eastAsia="MS PMincho" w:cstheme="minorHAnsi"/>
          <w:bCs/>
        </w:rPr>
        <w:t>evitar ferimentos no tronco durante limpezas,</w:t>
      </w:r>
      <w:r w:rsidRPr="00FE3394">
        <w:rPr>
          <w:rFonts w:eastAsia="MS PMincho" w:cstheme="minorHAnsi"/>
          <w:bCs/>
        </w:rPr>
        <w:t xml:space="preserve"> </w:t>
      </w:r>
      <w:r w:rsidRPr="002816AB">
        <w:rPr>
          <w:rFonts w:eastAsia="MS PMincho" w:cstheme="minorHAnsi"/>
          <w:bCs/>
        </w:rPr>
        <w:t>realizar podas para elevar a copa e melhorar a ventilação</w:t>
      </w:r>
      <w:r w:rsidR="006A7F98">
        <w:rPr>
          <w:rFonts w:eastAsia="MS PMincho" w:cstheme="minorHAnsi"/>
          <w:bCs/>
        </w:rPr>
        <w:t xml:space="preserve">, </w:t>
      </w:r>
      <w:r w:rsidR="006A7F98" w:rsidRPr="006A7F98">
        <w:rPr>
          <w:rFonts w:eastAsia="MS PMincho" w:cstheme="minorHAnsi"/>
          <w:bCs/>
        </w:rPr>
        <w:t>evitar contacto água com o colo</w:t>
      </w:r>
      <w:r w:rsidR="006A7F98">
        <w:rPr>
          <w:rFonts w:eastAsia="MS PMincho" w:cstheme="minorHAnsi"/>
          <w:bCs/>
        </w:rPr>
        <w:t>,</w:t>
      </w:r>
      <w:r w:rsidR="006A7F98" w:rsidRPr="006A7F98">
        <w:rPr>
          <w:rFonts w:eastAsia="MS PMincho" w:cstheme="minorHAnsi"/>
          <w:bCs/>
        </w:rPr>
        <w:t xml:space="preserve"> não enxertar junto ao solo</w:t>
      </w:r>
      <w:r w:rsidR="006A7F98">
        <w:rPr>
          <w:rFonts w:eastAsia="MS PMincho" w:cstheme="minorHAnsi"/>
          <w:bCs/>
        </w:rPr>
        <w:t>.</w:t>
      </w:r>
      <w:r w:rsidR="002816AB" w:rsidRPr="002816AB">
        <w:rPr>
          <w:rFonts w:eastAsia="MS PMincho" w:cstheme="minorHAnsi"/>
          <w:bCs/>
        </w:rPr>
        <w:t xml:space="preserve"> </w:t>
      </w:r>
    </w:p>
    <w:p w14:paraId="4B28BDED" w14:textId="259893E9" w:rsidR="002816AB" w:rsidRPr="00DA7407" w:rsidRDefault="00FE3394" w:rsidP="00DA7407">
      <w:pPr>
        <w:pStyle w:val="PargrafodaLista"/>
        <w:numPr>
          <w:ilvl w:val="1"/>
          <w:numId w:val="18"/>
        </w:numPr>
        <w:ind w:right="284"/>
        <w:rPr>
          <w:rFonts w:eastAsia="MS PMincho" w:cstheme="minorHAnsi"/>
          <w:bCs/>
        </w:rPr>
      </w:pPr>
      <w:r>
        <w:rPr>
          <w:rFonts w:eastAsia="MS PMincho" w:cstheme="minorHAnsi"/>
          <w:b/>
          <w:bCs/>
        </w:rPr>
        <w:t>Químico:</w:t>
      </w:r>
      <w:r>
        <w:rPr>
          <w:rFonts w:eastAsia="MS PMincho" w:cstheme="minorHAnsi"/>
          <w:bCs/>
        </w:rPr>
        <w:t xml:space="preserve"> </w:t>
      </w:r>
      <w:r w:rsidR="002816AB" w:rsidRPr="002816AB">
        <w:rPr>
          <w:rFonts w:eastAsia="MS PMincho" w:cstheme="minorHAnsi"/>
          <w:bCs/>
        </w:rPr>
        <w:t>aplicar calda bordalesa no tronco e solo</w:t>
      </w:r>
      <w:r w:rsidR="00DA7407">
        <w:rPr>
          <w:rFonts w:eastAsia="MS PMincho" w:cstheme="minorHAnsi"/>
          <w:bCs/>
        </w:rPr>
        <w:t xml:space="preserve"> e fungicidas homologados para esta doença</w:t>
      </w:r>
      <w:r w:rsidR="002816AB" w:rsidRPr="002816AB">
        <w:rPr>
          <w:rFonts w:eastAsia="MS PMincho" w:cstheme="minorHAnsi"/>
          <w:bCs/>
        </w:rPr>
        <w:t>.</w:t>
      </w:r>
    </w:p>
    <w:p w14:paraId="41D6DED7" w14:textId="177A7C76" w:rsidR="002816AB" w:rsidRPr="00DA7407" w:rsidRDefault="00DB11E6" w:rsidP="00DA7407">
      <w:pPr>
        <w:pStyle w:val="PargrafodaLista"/>
        <w:ind w:left="0" w:right="284"/>
        <w:rPr>
          <w:rFonts w:eastAsia="MS PMincho" w:cstheme="minorHAnsi"/>
          <w:b/>
          <w:bCs/>
        </w:rPr>
      </w:pPr>
      <w:r>
        <w:rPr>
          <w:rFonts w:eastAsia="MS PMincho" w:cstheme="minorHAnsi"/>
        </w:rPr>
        <w:pict w14:anchorId="1330E947">
          <v:rect id="_x0000_i1029" style="width:352pt;height:1pt" o:hrpct="986" o:hralign="center" o:hrstd="t" o:hr="t" fillcolor="#a0a0a0" stroked="f"/>
        </w:pict>
      </w:r>
    </w:p>
    <w:p w14:paraId="21010CF8" w14:textId="77777777" w:rsidR="002816AB" w:rsidRDefault="002816AB" w:rsidP="00D05F7F">
      <w:pPr>
        <w:pStyle w:val="PargrafodaLista"/>
        <w:ind w:left="1080" w:right="284"/>
        <w:rPr>
          <w:rFonts w:eastAsia="MS PMincho" w:cstheme="minorHAnsi"/>
          <w:b/>
          <w:bCs/>
        </w:rPr>
      </w:pPr>
    </w:p>
    <w:p w14:paraId="2C36F373" w14:textId="5D16A669" w:rsidR="002816AB" w:rsidRPr="00187F0F" w:rsidRDefault="002816AB" w:rsidP="00DA7407">
      <w:pPr>
        <w:pStyle w:val="PargrafodaLista"/>
        <w:numPr>
          <w:ilvl w:val="0"/>
          <w:numId w:val="10"/>
        </w:numPr>
        <w:ind w:left="426" w:right="284"/>
        <w:rPr>
          <w:rFonts w:eastAsia="MS PMincho" w:cstheme="minorHAnsi"/>
          <w:b/>
          <w:bCs/>
          <w:lang w:val="en-US"/>
        </w:rPr>
      </w:pPr>
      <w:proofErr w:type="spellStart"/>
      <w:r w:rsidRPr="00187F0F">
        <w:rPr>
          <w:rFonts w:eastAsia="MS PMincho" w:cstheme="minorHAnsi"/>
          <w:b/>
          <w:bCs/>
          <w:lang w:val="en-US"/>
        </w:rPr>
        <w:t>Fusariose</w:t>
      </w:r>
      <w:proofErr w:type="spellEnd"/>
      <w:r w:rsidRPr="00187F0F">
        <w:rPr>
          <w:rFonts w:eastAsia="MS PMincho" w:cstheme="minorHAnsi"/>
          <w:b/>
          <w:bCs/>
          <w:lang w:val="en-US"/>
        </w:rPr>
        <w:t xml:space="preserve"> </w:t>
      </w:r>
      <w:r w:rsidRPr="00187F0F">
        <w:rPr>
          <w:rFonts w:eastAsia="MS PMincho" w:cstheme="minorHAnsi"/>
          <w:b/>
          <w:bCs/>
          <w:i/>
          <w:lang w:val="en-US"/>
        </w:rPr>
        <w:t>(</w:t>
      </w:r>
      <w:r w:rsidRPr="00187F0F">
        <w:rPr>
          <w:rFonts w:eastAsia="MS PMincho" w:cstheme="minorHAnsi"/>
          <w:b/>
          <w:bCs/>
          <w:i/>
          <w:iCs/>
          <w:lang w:val="en-US"/>
        </w:rPr>
        <w:t xml:space="preserve">Fusarium </w:t>
      </w:r>
      <w:proofErr w:type="spellStart"/>
      <w:r w:rsidRPr="00187F0F">
        <w:rPr>
          <w:rFonts w:eastAsia="MS PMincho" w:cstheme="minorHAnsi"/>
          <w:b/>
          <w:bCs/>
          <w:i/>
          <w:iCs/>
          <w:lang w:val="en-US"/>
        </w:rPr>
        <w:t>oxysporum</w:t>
      </w:r>
      <w:proofErr w:type="spellEnd"/>
      <w:r w:rsidRPr="00187F0F">
        <w:rPr>
          <w:rFonts w:eastAsia="MS PMincho" w:cstheme="minorHAnsi"/>
          <w:b/>
          <w:bCs/>
          <w:i/>
          <w:lang w:val="en-US"/>
        </w:rPr>
        <w:t xml:space="preserve"> </w:t>
      </w:r>
      <w:proofErr w:type="spellStart"/>
      <w:proofErr w:type="gramStart"/>
      <w:r w:rsidRPr="00187F0F">
        <w:rPr>
          <w:rFonts w:eastAsia="MS PMincho" w:cstheme="minorHAnsi"/>
          <w:b/>
          <w:bCs/>
          <w:i/>
          <w:lang w:val="en-US"/>
        </w:rPr>
        <w:t>Schlenchtend:Fr</w:t>
      </w:r>
      <w:proofErr w:type="spellEnd"/>
      <w:r w:rsidRPr="00187F0F">
        <w:rPr>
          <w:rFonts w:eastAsia="MS PMincho" w:cstheme="minorHAnsi"/>
          <w:b/>
          <w:bCs/>
          <w:i/>
          <w:lang w:val="en-US"/>
        </w:rPr>
        <w:t>.</w:t>
      </w:r>
      <w:proofErr w:type="gramEnd"/>
      <w:r w:rsidRPr="00187F0F">
        <w:rPr>
          <w:rFonts w:eastAsia="MS PMincho" w:cstheme="minorHAnsi"/>
          <w:b/>
          <w:bCs/>
          <w:i/>
          <w:lang w:val="en-US"/>
        </w:rPr>
        <w:t>)</w:t>
      </w:r>
    </w:p>
    <w:p w14:paraId="5A528186" w14:textId="77777777" w:rsidR="00DA7407" w:rsidRPr="00337061" w:rsidRDefault="00DA7407" w:rsidP="002816AB">
      <w:pPr>
        <w:pStyle w:val="PargrafodaLista"/>
        <w:ind w:left="1080" w:right="284"/>
        <w:rPr>
          <w:rFonts w:cs="Arial"/>
          <w:color w:val="0A0A0A"/>
          <w:shd w:val="clear" w:color="auto" w:fill="FFFFFF"/>
          <w:lang w:val="en-US"/>
        </w:rPr>
      </w:pPr>
    </w:p>
    <w:p w14:paraId="07C5A417" w14:textId="73F357DD" w:rsidR="00DA7407" w:rsidRDefault="002816AB" w:rsidP="00DA7407">
      <w:pPr>
        <w:pStyle w:val="PargrafodaLista"/>
        <w:ind w:left="0" w:right="284"/>
        <w:jc w:val="both"/>
        <w:rPr>
          <w:rFonts w:cs="Arial"/>
          <w:color w:val="0A0A0A"/>
          <w:shd w:val="clear" w:color="auto" w:fill="FFFFFF"/>
        </w:rPr>
      </w:pPr>
      <w:r w:rsidRPr="002816AB">
        <w:rPr>
          <w:rFonts w:cs="Arial"/>
          <w:color w:val="0A0A0A"/>
          <w:shd w:val="clear" w:color="auto" w:fill="FFFFFF"/>
        </w:rPr>
        <w:t xml:space="preserve">A </w:t>
      </w:r>
      <w:proofErr w:type="spellStart"/>
      <w:r w:rsidRPr="002816AB">
        <w:rPr>
          <w:rFonts w:cs="Arial"/>
          <w:color w:val="0A0A0A"/>
          <w:shd w:val="clear" w:color="auto" w:fill="FFFFFF"/>
        </w:rPr>
        <w:t>fusariose</w:t>
      </w:r>
      <w:proofErr w:type="spellEnd"/>
      <w:r w:rsidRPr="002816AB">
        <w:rPr>
          <w:rFonts w:cs="Arial"/>
          <w:color w:val="0A0A0A"/>
          <w:shd w:val="clear" w:color="auto" w:fill="FFFFFF"/>
        </w:rPr>
        <w:t>, causada pelo fungo </w:t>
      </w:r>
      <w:proofErr w:type="spellStart"/>
      <w:r w:rsidRPr="002816AB">
        <w:rPr>
          <w:rStyle w:val="nfase"/>
          <w:rFonts w:cs="Arial"/>
          <w:color w:val="0A0A0A"/>
          <w:shd w:val="clear" w:color="auto" w:fill="FFFFFF"/>
        </w:rPr>
        <w:t>Fusarium</w:t>
      </w:r>
      <w:proofErr w:type="spellEnd"/>
      <w:r w:rsidRPr="002816AB">
        <w:rPr>
          <w:rStyle w:val="nfase"/>
          <w:rFonts w:cs="Arial"/>
          <w:color w:val="0A0A0A"/>
          <w:shd w:val="clear" w:color="auto" w:fill="FFFFFF"/>
        </w:rPr>
        <w:t xml:space="preserve"> </w:t>
      </w:r>
      <w:proofErr w:type="spellStart"/>
      <w:r w:rsidRPr="002816AB">
        <w:rPr>
          <w:rStyle w:val="nfase"/>
          <w:rFonts w:cs="Arial"/>
          <w:color w:val="0A0A0A"/>
          <w:shd w:val="clear" w:color="auto" w:fill="FFFFFF"/>
        </w:rPr>
        <w:t>oxysporum</w:t>
      </w:r>
      <w:proofErr w:type="spellEnd"/>
      <w:r w:rsidRPr="002816AB">
        <w:rPr>
          <w:rFonts w:cs="Arial"/>
          <w:color w:val="0A0A0A"/>
          <w:shd w:val="clear" w:color="auto" w:fill="FFFFFF"/>
        </w:rPr>
        <w:t> </w:t>
      </w:r>
      <w:proofErr w:type="spellStart"/>
      <w:proofErr w:type="gramStart"/>
      <w:r w:rsidRPr="002816AB">
        <w:rPr>
          <w:rFonts w:cs="Arial"/>
          <w:color w:val="0A0A0A"/>
          <w:shd w:val="clear" w:color="auto" w:fill="FFFFFF"/>
        </w:rPr>
        <w:t>Schlechtend:Fr</w:t>
      </w:r>
      <w:proofErr w:type="spellEnd"/>
      <w:r w:rsidRPr="002816AB">
        <w:rPr>
          <w:rFonts w:cs="Arial"/>
          <w:color w:val="0A0A0A"/>
          <w:shd w:val="clear" w:color="auto" w:fill="FFFFFF"/>
        </w:rPr>
        <w:t>.</w:t>
      </w:r>
      <w:proofErr w:type="gramEnd"/>
      <w:r w:rsidRPr="002816AB">
        <w:rPr>
          <w:rFonts w:cs="Arial"/>
          <w:color w:val="0A0A0A"/>
          <w:shd w:val="clear" w:color="auto" w:fill="FFFFFF"/>
        </w:rPr>
        <w:t xml:space="preserve"> (e também </w:t>
      </w:r>
      <w:r w:rsidRPr="002816AB">
        <w:rPr>
          <w:rStyle w:val="nfase"/>
          <w:rFonts w:cs="Arial"/>
          <w:color w:val="0A0A0A"/>
          <w:shd w:val="clear" w:color="auto" w:fill="FFFFFF"/>
        </w:rPr>
        <w:t xml:space="preserve">F. </w:t>
      </w:r>
      <w:proofErr w:type="spellStart"/>
      <w:r w:rsidRPr="002816AB">
        <w:rPr>
          <w:rStyle w:val="nfase"/>
          <w:rFonts w:cs="Arial"/>
          <w:color w:val="0A0A0A"/>
          <w:shd w:val="clear" w:color="auto" w:fill="FFFFFF"/>
        </w:rPr>
        <w:t>solani</w:t>
      </w:r>
      <w:proofErr w:type="spellEnd"/>
      <w:r w:rsidRPr="002816AB">
        <w:rPr>
          <w:rFonts w:cs="Arial"/>
          <w:color w:val="0A0A0A"/>
          <w:shd w:val="clear" w:color="auto" w:fill="FFFFFF"/>
        </w:rPr>
        <w:t xml:space="preserve">), é uma doença vascular grave que afeta várias culturas, incluindo citrinos, </w:t>
      </w:r>
      <w:r w:rsidR="00C663C4" w:rsidRPr="00C663C4">
        <w:rPr>
          <w:rFonts w:cs="Arial"/>
          <w:color w:val="0A0A0A"/>
          <w:shd w:val="clear" w:color="auto" w:fill="FFFFFF"/>
        </w:rPr>
        <w:t>pode causar danos significativos, especialmente em mudas e plantas jovens</w:t>
      </w:r>
      <w:r w:rsidR="00C663C4">
        <w:rPr>
          <w:rFonts w:cs="Arial"/>
          <w:color w:val="0A0A0A"/>
          <w:shd w:val="clear" w:color="auto" w:fill="FFFFFF"/>
        </w:rPr>
        <w:t xml:space="preserve">, </w:t>
      </w:r>
      <w:r w:rsidRPr="002816AB">
        <w:rPr>
          <w:rFonts w:cs="Arial"/>
          <w:color w:val="0A0A0A"/>
          <w:shd w:val="clear" w:color="auto" w:fill="FFFFFF"/>
        </w:rPr>
        <w:t xml:space="preserve">provocando </w:t>
      </w:r>
      <w:r w:rsidR="002E6FCA">
        <w:rPr>
          <w:rFonts w:cs="Arial"/>
          <w:color w:val="0A0A0A"/>
          <w:shd w:val="clear" w:color="auto" w:fill="FFFFFF"/>
        </w:rPr>
        <w:t>o apodrecimento vascular</w:t>
      </w:r>
      <w:r w:rsidR="002764C3">
        <w:rPr>
          <w:rFonts w:cs="Arial"/>
          <w:color w:val="0A0A0A"/>
          <w:shd w:val="clear" w:color="auto" w:fill="FFFFFF"/>
        </w:rPr>
        <w:t xml:space="preserve"> com </w:t>
      </w:r>
      <w:r w:rsidRPr="002816AB">
        <w:rPr>
          <w:rFonts w:cs="Arial"/>
          <w:color w:val="0A0A0A"/>
          <w:shd w:val="clear" w:color="auto" w:fill="FFFFFF"/>
        </w:rPr>
        <w:t xml:space="preserve">a </w:t>
      </w:r>
      <w:r w:rsidR="002764C3">
        <w:rPr>
          <w:rFonts w:cs="Arial"/>
          <w:color w:val="0A0A0A"/>
          <w:shd w:val="clear" w:color="auto" w:fill="FFFFFF"/>
        </w:rPr>
        <w:t xml:space="preserve">consequente </w:t>
      </w:r>
      <w:r w:rsidRPr="002816AB">
        <w:rPr>
          <w:rFonts w:cs="Arial"/>
          <w:color w:val="0A0A0A"/>
          <w:shd w:val="clear" w:color="auto" w:fill="FFFFFF"/>
        </w:rPr>
        <w:t xml:space="preserve">murcha </w:t>
      </w:r>
      <w:r w:rsidR="002764C3">
        <w:rPr>
          <w:rFonts w:cs="Arial"/>
          <w:color w:val="0A0A0A"/>
          <w:shd w:val="clear" w:color="auto" w:fill="FFFFFF"/>
        </w:rPr>
        <w:t xml:space="preserve">da planta </w:t>
      </w:r>
      <w:r w:rsidR="006544DB">
        <w:rPr>
          <w:rFonts w:cs="Arial"/>
          <w:color w:val="0A0A0A"/>
          <w:shd w:val="clear" w:color="auto" w:fill="FFFFFF"/>
        </w:rPr>
        <w:t xml:space="preserve">(Fig. 5) </w:t>
      </w:r>
      <w:r w:rsidR="002764C3">
        <w:rPr>
          <w:rFonts w:cs="Arial"/>
          <w:color w:val="0A0A0A"/>
          <w:shd w:val="clear" w:color="auto" w:fill="FFFFFF"/>
        </w:rPr>
        <w:t xml:space="preserve">o que pode </w:t>
      </w:r>
      <w:r w:rsidRPr="002816AB">
        <w:rPr>
          <w:rFonts w:cs="Arial"/>
          <w:color w:val="0A0A0A"/>
          <w:shd w:val="clear" w:color="auto" w:fill="FFFFFF"/>
        </w:rPr>
        <w:t xml:space="preserve">levar à </w:t>
      </w:r>
      <w:r w:rsidR="002764C3">
        <w:rPr>
          <w:rFonts w:cs="Arial"/>
          <w:color w:val="0A0A0A"/>
          <w:shd w:val="clear" w:color="auto" w:fill="FFFFFF"/>
        </w:rPr>
        <w:t xml:space="preserve">sua </w:t>
      </w:r>
      <w:r w:rsidRPr="002816AB">
        <w:rPr>
          <w:rFonts w:cs="Arial"/>
          <w:color w:val="0A0A0A"/>
          <w:shd w:val="clear" w:color="auto" w:fill="FFFFFF"/>
        </w:rPr>
        <w:t xml:space="preserve">morte. </w:t>
      </w:r>
    </w:p>
    <w:p w14:paraId="48FAF9B6" w14:textId="65CCD7C9" w:rsidR="002816AB" w:rsidRDefault="002816AB" w:rsidP="00DA7407">
      <w:pPr>
        <w:pStyle w:val="PargrafodaLista"/>
        <w:ind w:left="0" w:right="284"/>
        <w:jc w:val="both"/>
        <w:rPr>
          <w:rFonts w:cs="Arial"/>
          <w:color w:val="0A0A0A"/>
          <w:shd w:val="clear" w:color="auto" w:fill="FFFFFF"/>
        </w:rPr>
      </w:pPr>
      <w:r w:rsidRPr="002816AB">
        <w:rPr>
          <w:rFonts w:cs="Arial"/>
          <w:color w:val="0A0A0A"/>
          <w:shd w:val="clear" w:color="auto" w:fill="FFFFFF"/>
        </w:rPr>
        <w:t>Este fungo ataca o sistema radicular e vascular</w:t>
      </w:r>
      <w:r w:rsidR="006544DB">
        <w:rPr>
          <w:rFonts w:cs="Arial"/>
          <w:color w:val="0A0A0A"/>
          <w:shd w:val="clear" w:color="auto" w:fill="FFFFFF"/>
        </w:rPr>
        <w:t xml:space="preserve"> (Fig.5)</w:t>
      </w:r>
      <w:r w:rsidRPr="002816AB">
        <w:rPr>
          <w:rFonts w:cs="Arial"/>
          <w:color w:val="0A0A0A"/>
          <w:shd w:val="clear" w:color="auto" w:fill="FFFFFF"/>
        </w:rPr>
        <w:t>, impedindo a absorção de água e nutrientes.</w:t>
      </w:r>
    </w:p>
    <w:p w14:paraId="76DFCF86" w14:textId="58CF42AF" w:rsidR="00CD33AC" w:rsidRDefault="00CD33AC" w:rsidP="00DA7407">
      <w:pPr>
        <w:pStyle w:val="PargrafodaLista"/>
        <w:ind w:left="0" w:right="284"/>
        <w:jc w:val="both"/>
        <w:rPr>
          <w:rFonts w:cs="Arial"/>
          <w:color w:val="0A0A0A"/>
          <w:shd w:val="clear" w:color="auto" w:fill="FFFFFF"/>
        </w:rPr>
      </w:pPr>
      <w:r w:rsidRPr="00CD33AC">
        <w:rPr>
          <w:rFonts w:cs="Arial"/>
          <w:color w:val="0A0A0A"/>
          <w:shd w:val="clear" w:color="auto" w:fill="FFFFFF"/>
        </w:rPr>
        <w:t xml:space="preserve">Os sintomas incluem clorose (amarelecimento) e </w:t>
      </w:r>
      <w:proofErr w:type="spellStart"/>
      <w:r w:rsidRPr="00CD33AC">
        <w:rPr>
          <w:rFonts w:cs="Arial"/>
          <w:color w:val="0A0A0A"/>
          <w:shd w:val="clear" w:color="auto" w:fill="FFFFFF"/>
        </w:rPr>
        <w:t>epinastia</w:t>
      </w:r>
      <w:proofErr w:type="spellEnd"/>
      <w:r w:rsidRPr="00CD33AC">
        <w:rPr>
          <w:rFonts w:cs="Arial"/>
          <w:color w:val="0A0A0A"/>
          <w:shd w:val="clear" w:color="auto" w:fill="FFFFFF"/>
        </w:rPr>
        <w:t xml:space="preserve"> das folhas mais jovens.</w:t>
      </w:r>
      <w:r w:rsidRPr="00CD33AC">
        <w:rPr>
          <w:rFonts w:ascii="Arial" w:hAnsi="Arial" w:cs="Arial"/>
          <w:color w:val="0A0A0A"/>
          <w:shd w:val="clear" w:color="auto" w:fill="FFFFFF"/>
        </w:rPr>
        <w:t xml:space="preserve"> </w:t>
      </w:r>
      <w:r w:rsidRPr="00CD33AC">
        <w:rPr>
          <w:rFonts w:cs="Arial"/>
          <w:color w:val="0A0A0A"/>
          <w:shd w:val="clear" w:color="auto" w:fill="FFFFFF"/>
        </w:rPr>
        <w:t>Segue-se a murcha e abscisão (queda) das folhas</w:t>
      </w:r>
      <w:r>
        <w:rPr>
          <w:rFonts w:cs="Arial"/>
          <w:color w:val="0A0A0A"/>
          <w:shd w:val="clear" w:color="auto" w:fill="FFFFFF"/>
        </w:rPr>
        <w:t xml:space="preserve"> e </w:t>
      </w:r>
      <w:r w:rsidR="002E6FCA">
        <w:rPr>
          <w:rFonts w:cs="Arial"/>
          <w:color w:val="0A0A0A"/>
          <w:shd w:val="clear" w:color="auto" w:fill="FFFFFF"/>
        </w:rPr>
        <w:t>o</w:t>
      </w:r>
      <w:r w:rsidR="002E6FCA" w:rsidRPr="002E6FCA">
        <w:rPr>
          <w:rFonts w:cs="Arial"/>
          <w:color w:val="0A0A0A"/>
          <w:shd w:val="clear" w:color="auto" w:fill="FFFFFF"/>
        </w:rPr>
        <w:t>corre a morte progressiva dos ramos novos, a partir da ponta.</w:t>
      </w:r>
    </w:p>
    <w:p w14:paraId="416FBD20" w14:textId="77777777" w:rsidR="00DA7407" w:rsidRPr="002816AB" w:rsidRDefault="00DA7407" w:rsidP="002816AB">
      <w:pPr>
        <w:pStyle w:val="PargrafodaLista"/>
        <w:ind w:left="1080" w:right="284"/>
        <w:rPr>
          <w:rFonts w:eastAsia="MS PMincho" w:cstheme="minorHAnsi"/>
          <w:b/>
          <w:bCs/>
        </w:rPr>
      </w:pPr>
    </w:p>
    <w:tbl>
      <w:tblPr>
        <w:tblStyle w:val="TabelacomGrelha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33"/>
      </w:tblGrid>
      <w:tr w:rsidR="002816AB" w14:paraId="65F3499B" w14:textId="77777777" w:rsidTr="00EB21EF">
        <w:trPr>
          <w:trHeight w:val="2004"/>
        </w:trPr>
        <w:tc>
          <w:tcPr>
            <w:tcW w:w="6433" w:type="dxa"/>
          </w:tcPr>
          <w:p w14:paraId="7BB19021" w14:textId="7C8D0310" w:rsidR="002816AB" w:rsidRDefault="00F1320E" w:rsidP="00D05F7F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26389E3D" wp14:editId="43B7AFA8">
                  <wp:extent cx="2119160" cy="1432753"/>
                  <wp:effectExtent l="0" t="0" r="0" b="0"/>
                  <wp:docPr id="1626894908" name="Imagem 4" descr="Amarelecimento de fusarium (Fusarium oxysporum f.sp. phaseoli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Amarelecimento de fusarium (Fusarium oxysporum f.sp. phaseoli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5688" cy="1457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816AB">
              <w:rPr>
                <w:rFonts w:eastAsia="MS PMincho" w:cstheme="minorHAnsi"/>
                <w:b/>
                <w:bCs/>
              </w:rPr>
              <w:t xml:space="preserve">  </w:t>
            </w:r>
            <w:r w:rsidR="0083208D">
              <w:rPr>
                <w:noProof/>
              </w:rPr>
              <w:drawing>
                <wp:inline distT="0" distB="0" distL="0" distR="0" wp14:anchorId="0158E52A" wp14:editId="5328AED9">
                  <wp:extent cx="1452245" cy="1452245"/>
                  <wp:effectExtent l="0" t="0" r="0" b="0"/>
                  <wp:docPr id="1006884167" name="Imagem 3" descr="Podridão basal (Fusarium oxysporum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Podridão basal (Fusarium oxysporum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863" cy="14588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16AB" w14:paraId="76816543" w14:textId="77777777" w:rsidTr="00EB21EF">
        <w:trPr>
          <w:trHeight w:val="276"/>
        </w:trPr>
        <w:tc>
          <w:tcPr>
            <w:tcW w:w="6433" w:type="dxa"/>
          </w:tcPr>
          <w:p w14:paraId="4ED2BC1A" w14:textId="230A645E" w:rsidR="002816AB" w:rsidRPr="001C2CF1" w:rsidRDefault="00DA7407" w:rsidP="00D05F7F">
            <w:pPr>
              <w:pStyle w:val="PargrafodaLista"/>
              <w:ind w:left="0" w:right="284"/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</w:pPr>
            <w:r w:rsidRPr="001C2CF1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Figura </w:t>
            </w:r>
            <w:r w:rsidR="001406E7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5</w:t>
            </w:r>
            <w:r w:rsidRPr="001C2CF1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 – Sintomas </w:t>
            </w:r>
            <w:r w:rsidR="0083208D" w:rsidRPr="001C2CF1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nas </w:t>
            </w:r>
            <w:r w:rsidR="00EB21EF" w:rsidRPr="001C2CF1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raízes</w:t>
            </w:r>
            <w:r w:rsidR="0083208D" w:rsidRPr="001C2CF1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 </w:t>
            </w:r>
            <w:r w:rsidR="00EB21EF" w:rsidRPr="001C2CF1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e na planta da presença da </w:t>
            </w:r>
            <w:proofErr w:type="spellStart"/>
            <w:r w:rsidR="00EB21EF" w:rsidRPr="001C2CF1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fusariose</w:t>
            </w:r>
            <w:proofErr w:type="spellEnd"/>
            <w:r w:rsidR="00EB21EF" w:rsidRPr="001C2CF1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 (</w:t>
            </w:r>
            <w:r w:rsidR="00EB21EF" w:rsidRPr="001C2CF1">
              <w:rPr>
                <w:rStyle w:val="nfase"/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F. </w:t>
            </w:r>
            <w:proofErr w:type="spellStart"/>
            <w:r w:rsidR="00EB21EF" w:rsidRPr="001C2CF1">
              <w:rPr>
                <w:rStyle w:val="nfase"/>
                <w:rFonts w:cs="Arial"/>
                <w:color w:val="0A0A0A"/>
                <w:sz w:val="20"/>
                <w:szCs w:val="20"/>
                <w:shd w:val="clear" w:color="auto" w:fill="FFFFFF"/>
              </w:rPr>
              <w:t>solani</w:t>
            </w:r>
            <w:proofErr w:type="spellEnd"/>
            <w:r w:rsidR="00EB21EF" w:rsidRPr="001C2CF1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)</w:t>
            </w:r>
            <w:r w:rsidR="00F90F73" w:rsidRPr="001C2CF1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 (Fonte: </w:t>
            </w:r>
            <w:r w:rsidR="001C2CF1" w:rsidRPr="001C2CF1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https://www.agrolink.com.br/problemas/podridao-basal_1949.html)</w:t>
            </w:r>
          </w:p>
          <w:p w14:paraId="415BB6D2" w14:textId="75AFA9C1" w:rsidR="00DA7407" w:rsidRDefault="00DA7407" w:rsidP="00D05F7F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</w:rPr>
            </w:pPr>
          </w:p>
        </w:tc>
      </w:tr>
    </w:tbl>
    <w:p w14:paraId="04085756" w14:textId="11133F28" w:rsidR="002816AB" w:rsidRDefault="002816AB" w:rsidP="001C2CF1">
      <w:pPr>
        <w:pStyle w:val="PargrafodaLista"/>
        <w:numPr>
          <w:ilvl w:val="0"/>
          <w:numId w:val="19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Danos: </w:t>
      </w:r>
      <w:r w:rsidRPr="002816AB">
        <w:rPr>
          <w:rFonts w:eastAsia="MS PMincho" w:cstheme="minorHAnsi"/>
          <w:bCs/>
        </w:rPr>
        <w:t>murcha vascular e amarelecimento, podridão radicular, morte regressiva e seca, descoloração interna e declínio de pomares.</w:t>
      </w:r>
    </w:p>
    <w:p w14:paraId="64091747" w14:textId="455D4620" w:rsidR="002816AB" w:rsidRDefault="002816AB" w:rsidP="001C2CF1">
      <w:pPr>
        <w:pStyle w:val="PargrafodaLista"/>
        <w:numPr>
          <w:ilvl w:val="0"/>
          <w:numId w:val="19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lastRenderedPageBreak/>
        <w:t xml:space="preserve">Pico: </w:t>
      </w:r>
      <w:r w:rsidRPr="002816AB">
        <w:rPr>
          <w:rFonts w:eastAsia="MS PMincho" w:cstheme="minorHAnsi"/>
          <w:bCs/>
        </w:rPr>
        <w:t>primavera e outono</w:t>
      </w:r>
    </w:p>
    <w:p w14:paraId="2F77B0F7" w14:textId="6F199EE5" w:rsidR="002816AB" w:rsidRDefault="002816AB" w:rsidP="001C2CF1">
      <w:pPr>
        <w:pStyle w:val="PargrafodaLista"/>
        <w:numPr>
          <w:ilvl w:val="0"/>
          <w:numId w:val="19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Risco: </w:t>
      </w:r>
      <w:r w:rsidRPr="002816AB">
        <w:rPr>
          <w:rFonts w:eastAsia="MS PMincho" w:cstheme="minorHAnsi"/>
          <w:bCs/>
        </w:rPr>
        <w:t>morte da planta e murchidão, contaminação persistente do solo, prejuízos económicos e infeção sistémica.</w:t>
      </w:r>
    </w:p>
    <w:p w14:paraId="0B9CBCF4" w14:textId="77777777" w:rsidR="001C2CF1" w:rsidRPr="001C2CF1" w:rsidRDefault="002816AB" w:rsidP="001C2CF1">
      <w:pPr>
        <w:pStyle w:val="PargrafodaLista"/>
        <w:numPr>
          <w:ilvl w:val="0"/>
          <w:numId w:val="19"/>
        </w:numPr>
        <w:ind w:right="284"/>
        <w:rPr>
          <w:rFonts w:eastAsia="MS PMincho" w:cstheme="minorHAnsi"/>
          <w:bCs/>
        </w:rPr>
      </w:pPr>
      <w:r>
        <w:rPr>
          <w:rFonts w:eastAsia="MS PMincho" w:cstheme="minorHAnsi"/>
          <w:b/>
          <w:bCs/>
        </w:rPr>
        <w:t xml:space="preserve">Controlo: </w:t>
      </w:r>
    </w:p>
    <w:p w14:paraId="36B1C1AB" w14:textId="3C00AD4C" w:rsidR="001C2CF1" w:rsidRPr="001C2CF1" w:rsidRDefault="001C2CF1" w:rsidP="001C2CF1">
      <w:pPr>
        <w:pStyle w:val="PargrafodaLista"/>
        <w:numPr>
          <w:ilvl w:val="1"/>
          <w:numId w:val="19"/>
        </w:numPr>
        <w:ind w:right="284"/>
        <w:rPr>
          <w:rFonts w:eastAsia="MS PMincho" w:cstheme="minorHAnsi"/>
          <w:bCs/>
        </w:rPr>
      </w:pPr>
      <w:r>
        <w:rPr>
          <w:rFonts w:eastAsia="MS PMincho" w:cstheme="minorHAnsi"/>
          <w:b/>
          <w:bCs/>
        </w:rPr>
        <w:t xml:space="preserve">Cultural: </w:t>
      </w:r>
      <w:r w:rsidR="002816AB" w:rsidRPr="003038A5">
        <w:rPr>
          <w:rFonts w:eastAsia="MS PMincho" w:cstheme="minorHAnsi"/>
          <w:bCs/>
        </w:rPr>
        <w:t>escolha de porta enxertos resistentes, melhoria do solo e drenagem, gestão cultural e de higiene como a poda de limpeza, desinfestação de ferramentas, evitar ferimentos</w:t>
      </w:r>
      <w:r>
        <w:rPr>
          <w:rFonts w:eastAsia="MS PMincho" w:cstheme="minorHAnsi"/>
          <w:bCs/>
        </w:rPr>
        <w:t xml:space="preserve">, </w:t>
      </w:r>
      <w:r w:rsidRPr="003038A5">
        <w:rPr>
          <w:rFonts w:eastAsia="MS PMincho" w:cstheme="minorHAnsi"/>
          <w:bCs/>
        </w:rPr>
        <w:t>nutrição equilibrada.</w:t>
      </w:r>
      <w:r w:rsidR="002816AB" w:rsidRPr="001C2CF1">
        <w:rPr>
          <w:rFonts w:eastAsia="MS PMincho" w:cstheme="minorHAnsi"/>
          <w:bCs/>
        </w:rPr>
        <w:t xml:space="preserve"> </w:t>
      </w:r>
    </w:p>
    <w:p w14:paraId="4109B1B9" w14:textId="77777777" w:rsidR="001C2CF1" w:rsidRDefault="001C2CF1" w:rsidP="001C2CF1">
      <w:pPr>
        <w:pStyle w:val="PargrafodaLista"/>
        <w:numPr>
          <w:ilvl w:val="1"/>
          <w:numId w:val="19"/>
        </w:numPr>
        <w:ind w:right="284"/>
        <w:rPr>
          <w:rFonts w:eastAsia="MS PMincho" w:cstheme="minorHAnsi"/>
          <w:bCs/>
        </w:rPr>
      </w:pPr>
      <w:r>
        <w:rPr>
          <w:rFonts w:eastAsia="MS PMincho" w:cstheme="minorHAnsi"/>
          <w:b/>
          <w:bCs/>
        </w:rPr>
        <w:t>Biológico:</w:t>
      </w:r>
      <w:r>
        <w:rPr>
          <w:rFonts w:eastAsia="MS PMincho" w:cstheme="minorHAnsi"/>
          <w:bCs/>
        </w:rPr>
        <w:t xml:space="preserve"> </w:t>
      </w:r>
      <w:r w:rsidR="002816AB" w:rsidRPr="003038A5">
        <w:rPr>
          <w:rFonts w:eastAsia="MS PMincho" w:cstheme="minorHAnsi"/>
          <w:bCs/>
        </w:rPr>
        <w:t>utilização de fungos antagonistas</w:t>
      </w:r>
    </w:p>
    <w:p w14:paraId="6AB3DA93" w14:textId="11172C43" w:rsidR="00D05F7F" w:rsidRPr="001C2CF1" w:rsidRDefault="001C2CF1" w:rsidP="003D405F">
      <w:pPr>
        <w:pStyle w:val="PargrafodaLista"/>
        <w:numPr>
          <w:ilvl w:val="1"/>
          <w:numId w:val="19"/>
        </w:numPr>
        <w:ind w:left="426" w:right="284"/>
        <w:rPr>
          <w:rFonts w:eastAsia="MS PMincho" w:cstheme="minorHAnsi"/>
          <w:bCs/>
        </w:rPr>
      </w:pPr>
      <w:r w:rsidRPr="001C2CF1">
        <w:rPr>
          <w:rFonts w:eastAsia="MS PMincho" w:cstheme="minorHAnsi"/>
          <w:b/>
          <w:bCs/>
        </w:rPr>
        <w:t>Químico:</w:t>
      </w:r>
      <w:r w:rsidR="002816AB" w:rsidRPr="001C2CF1">
        <w:rPr>
          <w:rFonts w:eastAsia="MS PMincho" w:cstheme="minorHAnsi"/>
          <w:bCs/>
        </w:rPr>
        <w:t xml:space="preserve"> utilização de cobre</w:t>
      </w:r>
      <w:r w:rsidR="003038A5" w:rsidRPr="001C2CF1">
        <w:rPr>
          <w:rFonts w:eastAsia="MS PMincho" w:cstheme="minorHAnsi"/>
          <w:bCs/>
        </w:rPr>
        <w:t>, tratamento de focos</w:t>
      </w:r>
      <w:r w:rsidRPr="001C2CF1">
        <w:rPr>
          <w:rFonts w:eastAsia="MS PMincho" w:cstheme="minorHAnsi"/>
          <w:bCs/>
        </w:rPr>
        <w:t>.</w:t>
      </w:r>
      <w:r w:rsidR="00DB11E6">
        <w:rPr>
          <w:rFonts w:eastAsia="MS PMincho" w:cstheme="minorHAnsi"/>
        </w:rPr>
        <w:pict w14:anchorId="55841C33">
          <v:rect id="_x0000_i1030" style="width:352pt;height:1pt" o:hrpct="986" o:hralign="center" o:hrstd="t" o:hr="t" fillcolor="#a0a0a0" stroked="f"/>
        </w:pict>
      </w:r>
    </w:p>
    <w:p w14:paraId="29EA13A4" w14:textId="77777777" w:rsidR="00A740F5" w:rsidRPr="00A740F5" w:rsidRDefault="00A740F5" w:rsidP="00A740F5">
      <w:pPr>
        <w:pStyle w:val="PargrafodaLista"/>
        <w:ind w:right="284"/>
        <w:rPr>
          <w:rFonts w:eastAsia="MS PMincho" w:cstheme="minorHAnsi"/>
          <w:b/>
          <w:bCs/>
          <w:sz w:val="28"/>
          <w:szCs w:val="28"/>
        </w:rPr>
      </w:pPr>
    </w:p>
    <w:p w14:paraId="7405C04F" w14:textId="4F2DC7E4" w:rsidR="000C0DF5" w:rsidRPr="003D405F" w:rsidRDefault="00F13CD8" w:rsidP="003D405F">
      <w:pPr>
        <w:pStyle w:val="PargrafodaLista"/>
        <w:numPr>
          <w:ilvl w:val="0"/>
          <w:numId w:val="10"/>
        </w:numPr>
        <w:ind w:right="284"/>
        <w:rPr>
          <w:rFonts w:eastAsia="MS PMincho" w:cstheme="minorHAnsi"/>
          <w:b/>
          <w:bCs/>
        </w:rPr>
      </w:pPr>
      <w:proofErr w:type="spellStart"/>
      <w:r w:rsidRPr="003D405F">
        <w:rPr>
          <w:rFonts w:eastAsia="MS PMincho" w:cstheme="minorHAnsi"/>
          <w:b/>
          <w:bCs/>
        </w:rPr>
        <w:t>Verrugose</w:t>
      </w:r>
      <w:proofErr w:type="spellEnd"/>
      <w:r w:rsidRPr="003D405F">
        <w:rPr>
          <w:rFonts w:eastAsia="MS PMincho" w:cstheme="minorHAnsi"/>
          <w:b/>
          <w:bCs/>
        </w:rPr>
        <w:t xml:space="preserve"> ou </w:t>
      </w:r>
      <w:r w:rsidR="000C0DF5" w:rsidRPr="003D405F">
        <w:rPr>
          <w:rFonts w:eastAsia="MS PMincho" w:cstheme="minorHAnsi"/>
          <w:b/>
          <w:bCs/>
        </w:rPr>
        <w:t>Sarna dos Citrinos (</w:t>
      </w:r>
      <w:proofErr w:type="spellStart"/>
      <w:r w:rsidR="000C0DF5" w:rsidRPr="003D405F">
        <w:rPr>
          <w:rFonts w:eastAsia="MS PMincho" w:cstheme="minorHAnsi"/>
          <w:b/>
          <w:bCs/>
          <w:i/>
          <w:iCs/>
        </w:rPr>
        <w:t>Elsinoe</w:t>
      </w:r>
      <w:proofErr w:type="spellEnd"/>
      <w:r w:rsidR="000C0DF5" w:rsidRPr="003D405F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="000C0DF5" w:rsidRPr="003D405F">
        <w:rPr>
          <w:rFonts w:eastAsia="MS PMincho" w:cstheme="minorHAnsi"/>
          <w:b/>
          <w:bCs/>
          <w:i/>
          <w:iCs/>
        </w:rPr>
        <w:t>fawcetti</w:t>
      </w:r>
      <w:proofErr w:type="spellEnd"/>
      <w:r w:rsidR="000C0DF5" w:rsidRPr="003D405F">
        <w:rPr>
          <w:rFonts w:eastAsia="MS PMincho" w:cstheme="minorHAnsi"/>
          <w:b/>
          <w:bCs/>
        </w:rPr>
        <w:t>)</w:t>
      </w:r>
    </w:p>
    <w:p w14:paraId="2288D89D" w14:textId="77777777" w:rsidR="000C0DF5" w:rsidRDefault="000C0DF5" w:rsidP="000C0DF5">
      <w:pPr>
        <w:ind w:right="284"/>
        <w:rPr>
          <w:rFonts w:eastAsia="MS PMincho" w:cstheme="minorHAnsi"/>
          <w:b/>
          <w:bCs/>
        </w:rPr>
      </w:pPr>
    </w:p>
    <w:p w14:paraId="7C94E9D3" w14:textId="083DA28C" w:rsidR="00303CAB" w:rsidRPr="00935FCF" w:rsidRDefault="00303CAB" w:rsidP="00AF33B3">
      <w:pPr>
        <w:ind w:right="284"/>
        <w:jc w:val="both"/>
        <w:rPr>
          <w:rFonts w:eastAsia="MS PMincho" w:cstheme="minorHAnsi"/>
        </w:rPr>
      </w:pPr>
      <w:r w:rsidRPr="00935FCF">
        <w:rPr>
          <w:rFonts w:eastAsia="MS PMincho" w:cstheme="minorHAnsi"/>
        </w:rPr>
        <w:t>De um modo geral as laranjeiras e as tangerineiras não são afetadas.</w:t>
      </w:r>
    </w:p>
    <w:p w14:paraId="68049737" w14:textId="77777777" w:rsidR="00B135B5" w:rsidRDefault="00B135B5" w:rsidP="00AF33B3">
      <w:pPr>
        <w:ind w:right="284"/>
        <w:jc w:val="both"/>
        <w:rPr>
          <w:rFonts w:eastAsia="MS PMincho" w:cstheme="minorHAnsi"/>
        </w:rPr>
      </w:pPr>
      <w:r w:rsidRPr="00B135B5">
        <w:rPr>
          <w:rFonts w:eastAsia="MS PMincho" w:cstheme="minorHAnsi"/>
        </w:rPr>
        <w:t>Fungo de quarentena estabelecido em ilhas como S. Miguel, Faial e Santa Maria. </w:t>
      </w:r>
    </w:p>
    <w:p w14:paraId="4A4DC789" w14:textId="0EBD5436" w:rsidR="00DC4B58" w:rsidRDefault="00815810" w:rsidP="00AF33B3">
      <w:pPr>
        <w:ind w:right="284"/>
        <w:jc w:val="both"/>
        <w:rPr>
          <w:rFonts w:eastAsia="MS PMincho" w:cstheme="minorHAnsi"/>
        </w:rPr>
      </w:pPr>
      <w:r w:rsidRPr="00935FCF">
        <w:rPr>
          <w:rFonts w:eastAsia="MS PMincho" w:cstheme="minorHAnsi"/>
        </w:rPr>
        <w:t>Nas folhas e nos frutos</w:t>
      </w:r>
      <w:r w:rsidR="00935FCF">
        <w:rPr>
          <w:rFonts w:eastAsia="MS PMincho" w:cstheme="minorHAnsi"/>
        </w:rPr>
        <w:t xml:space="preserve"> </w:t>
      </w:r>
      <w:r w:rsidRPr="00935FCF">
        <w:rPr>
          <w:rFonts w:eastAsia="MS PMincho" w:cstheme="minorHAnsi"/>
        </w:rPr>
        <w:t>desenvolvem-se pústulas suberificadas que prejudicam o valor comercial dos frutos</w:t>
      </w:r>
      <w:r w:rsidR="00DC4B58">
        <w:rPr>
          <w:rFonts w:eastAsia="MS PMincho" w:cstheme="minorHAnsi"/>
        </w:rPr>
        <w:t xml:space="preserve"> (Fig. </w:t>
      </w:r>
      <w:r w:rsidR="003D405F">
        <w:rPr>
          <w:rFonts w:eastAsia="MS PMincho" w:cstheme="minorHAnsi"/>
        </w:rPr>
        <w:t>6</w:t>
      </w:r>
      <w:r w:rsidR="00DC4B58">
        <w:rPr>
          <w:rFonts w:eastAsia="MS PMincho" w:cstheme="minorHAnsi"/>
        </w:rPr>
        <w:t>)</w:t>
      </w:r>
      <w:r w:rsidRPr="00935FCF">
        <w:rPr>
          <w:rFonts w:eastAsia="MS PMincho" w:cstheme="minorHAnsi"/>
        </w:rPr>
        <w:t xml:space="preserve">. </w:t>
      </w:r>
    </w:p>
    <w:p w14:paraId="1424C3D6" w14:textId="3F736DF3" w:rsidR="00815810" w:rsidRDefault="00815810" w:rsidP="00AF33B3">
      <w:pPr>
        <w:ind w:right="284"/>
        <w:jc w:val="both"/>
        <w:rPr>
          <w:rFonts w:eastAsia="MS PMincho" w:cstheme="minorHAnsi"/>
        </w:rPr>
      </w:pPr>
      <w:r w:rsidRPr="00935FCF">
        <w:rPr>
          <w:rFonts w:eastAsia="MS PMincho" w:cstheme="minorHAnsi"/>
        </w:rPr>
        <w:t>As folhas são mais sensíveis ao ataque deste fungo até atingirem metade do seu comprimento final, enquanto os frutos são suscetíveis durante um período de 6 a 8 semanas após a queda das pétalas</w:t>
      </w:r>
      <w:r w:rsidR="006B5F4A">
        <w:rPr>
          <w:rFonts w:eastAsia="MS PMincho" w:cstheme="minorHAnsi"/>
        </w:rPr>
        <w:t xml:space="preserve"> (DSA, 2018).</w:t>
      </w:r>
    </w:p>
    <w:p w14:paraId="7582AB52" w14:textId="77777777" w:rsidR="00935FCF" w:rsidRDefault="00935FCF" w:rsidP="00935FCF">
      <w:pPr>
        <w:ind w:right="284"/>
        <w:jc w:val="both"/>
        <w:rPr>
          <w:rFonts w:eastAsia="MS PMincho" w:cstheme="minorHAnsi"/>
        </w:rPr>
      </w:pPr>
    </w:p>
    <w:tbl>
      <w:tblPr>
        <w:tblStyle w:val="TabelacomGrelha"/>
        <w:tblW w:w="0" w:type="auto"/>
        <w:tblInd w:w="6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3621"/>
      </w:tblGrid>
      <w:tr w:rsidR="00935FCF" w14:paraId="7EDCF500" w14:textId="77777777" w:rsidTr="00E61D17">
        <w:tc>
          <w:tcPr>
            <w:tcW w:w="2405" w:type="dxa"/>
          </w:tcPr>
          <w:p w14:paraId="43344F3B" w14:textId="60702129" w:rsidR="00935FCF" w:rsidRDefault="008F68D7" w:rsidP="00935FCF">
            <w:pPr>
              <w:ind w:right="284"/>
              <w:jc w:val="both"/>
              <w:rPr>
                <w:rFonts w:eastAsia="MS PMincho" w:cstheme="minorHAnsi"/>
              </w:rPr>
            </w:pPr>
            <w:r w:rsidRPr="008F68D7">
              <w:rPr>
                <w:rFonts w:eastAsia="MS PMincho" w:cstheme="minorHAnsi"/>
                <w:noProof/>
              </w:rPr>
              <w:drawing>
                <wp:inline distT="0" distB="0" distL="0" distR="0" wp14:anchorId="0FE71390" wp14:editId="2864AF8C">
                  <wp:extent cx="1173392" cy="1421893"/>
                  <wp:effectExtent l="0" t="0" r="8255" b="6985"/>
                  <wp:docPr id="23554" name="Imagem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1C7CD8B-9C90-4773-A6FF-A7A58DB8B46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54" name="Imagem 1">
                            <a:extLst>
                              <a:ext uri="{FF2B5EF4-FFF2-40B4-BE49-F238E27FC236}">
                                <a16:creationId xmlns:a16="http://schemas.microsoft.com/office/drawing/2014/main" id="{E1C7CD8B-9C90-4773-A6FF-A7A58DB8B46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788" b="462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7619" cy="1427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1" w:type="dxa"/>
          </w:tcPr>
          <w:p w14:paraId="48D06C71" w14:textId="22A99FFF" w:rsidR="00935FCF" w:rsidRDefault="00597186" w:rsidP="00935FCF">
            <w:pPr>
              <w:ind w:right="284"/>
              <w:jc w:val="both"/>
              <w:rPr>
                <w:rFonts w:eastAsia="MS PMincho" w:cstheme="minorHAnsi"/>
              </w:rPr>
            </w:pPr>
            <w:r w:rsidRPr="008F68D7">
              <w:rPr>
                <w:rFonts w:eastAsia="MS PMincho" w:cstheme="minorHAnsi"/>
                <w:noProof/>
              </w:rPr>
              <w:drawing>
                <wp:inline distT="0" distB="0" distL="0" distR="0" wp14:anchorId="606BAD56" wp14:editId="034458DE">
                  <wp:extent cx="1982081" cy="1438558"/>
                  <wp:effectExtent l="0" t="0" r="0" b="9525"/>
                  <wp:docPr id="904728808" name="Imagem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1C7CD8B-9C90-4773-A6FF-A7A58DB8B46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54" name="Imagem 1">
                            <a:extLst>
                              <a:ext uri="{FF2B5EF4-FFF2-40B4-BE49-F238E27FC236}">
                                <a16:creationId xmlns:a16="http://schemas.microsoft.com/office/drawing/2014/main" id="{E1C7CD8B-9C90-4773-A6FF-A7A58DB8B46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788" t="61912" b="59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297" cy="1442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5F4A" w14:paraId="790FC8E1" w14:textId="77777777" w:rsidTr="00E61D17">
        <w:tc>
          <w:tcPr>
            <w:tcW w:w="6026" w:type="dxa"/>
            <w:gridSpan w:val="2"/>
          </w:tcPr>
          <w:p w14:paraId="65C60737" w14:textId="35DF6449" w:rsidR="006B5F4A" w:rsidRDefault="006B5F4A" w:rsidP="00935FCF">
            <w:pPr>
              <w:ind w:right="284"/>
              <w:jc w:val="both"/>
              <w:rPr>
                <w:rFonts w:eastAsia="MS PMincho" w:cstheme="minorHAnsi"/>
              </w:rPr>
            </w:pPr>
            <w:r>
              <w:rPr>
                <w:rFonts w:eastAsia="MS PMincho" w:cstheme="minorHAnsi"/>
              </w:rPr>
              <w:t xml:space="preserve">Figura </w:t>
            </w:r>
            <w:r w:rsidR="003D405F">
              <w:rPr>
                <w:rFonts w:eastAsia="MS PMincho" w:cstheme="minorHAnsi"/>
              </w:rPr>
              <w:t>6</w:t>
            </w:r>
            <w:r w:rsidRPr="006B5F4A">
              <w:rPr>
                <w:rFonts w:eastAsia="MS PMincho" w:cstheme="minorHAnsi"/>
                <w:sz w:val="20"/>
                <w:szCs w:val="20"/>
              </w:rPr>
              <w:t xml:space="preserve"> – Sintomatologia da </w:t>
            </w:r>
            <w:proofErr w:type="spellStart"/>
            <w:r w:rsidRPr="006B5F4A">
              <w:rPr>
                <w:rFonts w:eastAsia="MS PMincho" w:cstheme="minorHAnsi"/>
                <w:sz w:val="20"/>
                <w:szCs w:val="20"/>
              </w:rPr>
              <w:t>Verrugose</w:t>
            </w:r>
            <w:proofErr w:type="spellEnd"/>
            <w:r w:rsidRPr="006B5F4A">
              <w:rPr>
                <w:rFonts w:eastAsia="MS PMincho" w:cstheme="minorHAnsi"/>
                <w:sz w:val="20"/>
                <w:szCs w:val="20"/>
              </w:rPr>
              <w:t xml:space="preserve"> ou Sarna dos Citrinos (</w:t>
            </w:r>
            <w:proofErr w:type="spellStart"/>
            <w:r w:rsidRPr="006B5F4A">
              <w:rPr>
                <w:rFonts w:eastAsia="MS PMincho" w:cstheme="minorHAnsi"/>
                <w:sz w:val="20"/>
                <w:szCs w:val="20"/>
              </w:rPr>
              <w:t>Elsinoe</w:t>
            </w:r>
            <w:proofErr w:type="spellEnd"/>
            <w:r w:rsidRPr="006B5F4A">
              <w:rPr>
                <w:rFonts w:eastAsia="MS PMincho" w:cstheme="minorHAnsi"/>
                <w:sz w:val="20"/>
                <w:szCs w:val="20"/>
              </w:rPr>
              <w:t xml:space="preserve"> </w:t>
            </w:r>
            <w:proofErr w:type="spellStart"/>
            <w:r w:rsidRPr="006B5F4A">
              <w:rPr>
                <w:rFonts w:eastAsia="MS PMincho" w:cstheme="minorHAnsi"/>
                <w:sz w:val="20"/>
                <w:szCs w:val="20"/>
              </w:rPr>
              <w:t>fawcetti</w:t>
            </w:r>
            <w:proofErr w:type="spellEnd"/>
            <w:r w:rsidRPr="006B5F4A">
              <w:rPr>
                <w:rFonts w:eastAsia="MS PMincho" w:cstheme="minorHAnsi"/>
                <w:sz w:val="20"/>
                <w:szCs w:val="20"/>
              </w:rPr>
              <w:t>) nas folhas e no fruto (Fonte: DAS, 2018).</w:t>
            </w:r>
          </w:p>
        </w:tc>
      </w:tr>
    </w:tbl>
    <w:p w14:paraId="01389641" w14:textId="77777777" w:rsidR="00935FCF" w:rsidRDefault="00935FCF" w:rsidP="00935FCF">
      <w:pPr>
        <w:ind w:right="284"/>
        <w:jc w:val="both"/>
        <w:rPr>
          <w:rFonts w:eastAsia="MS PMincho" w:cstheme="minorHAnsi"/>
        </w:rPr>
      </w:pPr>
    </w:p>
    <w:p w14:paraId="62A70ECC" w14:textId="7BD2A501" w:rsidR="00AF33B3" w:rsidRPr="00AF33B3" w:rsidRDefault="00AF33B3" w:rsidP="00935FCF">
      <w:pPr>
        <w:ind w:right="284"/>
        <w:jc w:val="both"/>
        <w:rPr>
          <w:rFonts w:eastAsia="MS PMincho" w:cstheme="minorHAnsi"/>
          <w:b/>
          <w:bCs/>
        </w:rPr>
      </w:pPr>
      <w:r w:rsidRPr="00AF33B3">
        <w:rPr>
          <w:rFonts w:eastAsia="MS PMincho" w:cstheme="minorHAnsi"/>
          <w:b/>
          <w:bCs/>
        </w:rPr>
        <w:t>Controlo:</w:t>
      </w:r>
    </w:p>
    <w:p w14:paraId="366C2DE8" w14:textId="3653FC5C" w:rsidR="00AF33B3" w:rsidRPr="003D405F" w:rsidRDefault="00AF33B3" w:rsidP="00935FCF">
      <w:pPr>
        <w:pStyle w:val="PargrafodaLista"/>
        <w:numPr>
          <w:ilvl w:val="0"/>
          <w:numId w:val="11"/>
        </w:numPr>
        <w:ind w:right="284"/>
        <w:jc w:val="both"/>
        <w:rPr>
          <w:rFonts w:eastAsia="MS PMincho" w:cstheme="minorHAnsi"/>
        </w:rPr>
      </w:pPr>
      <w:r w:rsidRPr="00DD37AC">
        <w:rPr>
          <w:rFonts w:eastAsia="MS PMincho" w:cstheme="minorHAnsi"/>
          <w:b/>
          <w:bCs/>
        </w:rPr>
        <w:t>Químico:</w:t>
      </w:r>
      <w:r w:rsidRPr="00DD37AC">
        <w:rPr>
          <w:rFonts w:eastAsia="MS PMincho" w:cstheme="minorHAnsi"/>
        </w:rPr>
        <w:t xml:space="preserve"> </w:t>
      </w:r>
      <w:r>
        <w:rPr>
          <w:rFonts w:eastAsia="MS PMincho" w:cstheme="minorHAnsi"/>
        </w:rPr>
        <w:t xml:space="preserve">aplicação de </w:t>
      </w:r>
      <w:r w:rsidRPr="00DD37AC">
        <w:rPr>
          <w:rFonts w:eastAsia="MS PMincho" w:cstheme="minorHAnsi"/>
        </w:rPr>
        <w:t>fungicidas à base de cobre</w:t>
      </w:r>
      <w:r>
        <w:rPr>
          <w:rFonts w:eastAsia="MS PMincho" w:cstheme="minorHAnsi"/>
        </w:rPr>
        <w:t xml:space="preserve"> e calda bordalesa.</w:t>
      </w:r>
    </w:p>
    <w:p w14:paraId="2B462D79" w14:textId="4217286A" w:rsidR="000C0DF5" w:rsidRPr="000C0DF5" w:rsidRDefault="00DB11E6" w:rsidP="000C0DF5">
      <w:p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</w:rPr>
        <w:pict w14:anchorId="62D936C6">
          <v:rect id="_x0000_i1031" style="width:352pt;height:1pt" o:hrpct="986" o:hralign="center" o:hrstd="t" o:hr="t" fillcolor="#a0a0a0" stroked="f"/>
        </w:pict>
      </w:r>
    </w:p>
    <w:p w14:paraId="759DE38A" w14:textId="77777777" w:rsidR="000C0DF5" w:rsidRDefault="000C0DF5" w:rsidP="000C0DF5">
      <w:pPr>
        <w:pStyle w:val="PargrafodaLista"/>
        <w:ind w:right="284"/>
        <w:rPr>
          <w:rFonts w:eastAsia="MS PMincho" w:cstheme="minorHAnsi"/>
          <w:b/>
          <w:bCs/>
        </w:rPr>
      </w:pPr>
    </w:p>
    <w:p w14:paraId="1BAF9F39" w14:textId="60248F64" w:rsidR="000C0DF5" w:rsidRPr="00072720" w:rsidRDefault="000C0DF5" w:rsidP="003D405F">
      <w:pPr>
        <w:pStyle w:val="PargrafodaLista"/>
        <w:numPr>
          <w:ilvl w:val="0"/>
          <w:numId w:val="10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>Míldio ou aguado dos citrinos (</w:t>
      </w:r>
      <w:proofErr w:type="spellStart"/>
      <w:r w:rsidRPr="00A740F5">
        <w:rPr>
          <w:rFonts w:eastAsia="MS PMincho" w:cstheme="minorHAnsi"/>
          <w:b/>
          <w:bCs/>
          <w:i/>
          <w:iCs/>
        </w:rPr>
        <w:t>Phytophtora</w:t>
      </w:r>
      <w:proofErr w:type="spellEnd"/>
      <w:r>
        <w:rPr>
          <w:rFonts w:eastAsia="MS PMincho" w:cstheme="minorHAnsi"/>
          <w:b/>
          <w:bCs/>
          <w:i/>
          <w:iCs/>
        </w:rPr>
        <w:t xml:space="preserve"> spp.)</w:t>
      </w:r>
    </w:p>
    <w:p w14:paraId="6DBD9306" w14:textId="77777777" w:rsidR="00BB3B45" w:rsidRDefault="00BB3B45" w:rsidP="00BB3B45">
      <w:pPr>
        <w:ind w:right="284"/>
        <w:rPr>
          <w:rFonts w:eastAsia="MS PMincho" w:cstheme="minorHAnsi"/>
          <w:b/>
          <w:bCs/>
        </w:rPr>
      </w:pPr>
    </w:p>
    <w:p w14:paraId="62739322" w14:textId="371D7789" w:rsidR="00AD5E4C" w:rsidRDefault="00AD5E4C" w:rsidP="00AD5E4C">
      <w:pPr>
        <w:ind w:right="284"/>
        <w:jc w:val="both"/>
        <w:rPr>
          <w:rFonts w:eastAsia="MS PMincho" w:cstheme="minorHAnsi"/>
        </w:rPr>
      </w:pPr>
      <w:r w:rsidRPr="00AD5E4C">
        <w:rPr>
          <w:rFonts w:eastAsia="MS PMincho" w:cstheme="minorHAnsi"/>
        </w:rPr>
        <w:lastRenderedPageBreak/>
        <w:t xml:space="preserve">O míldio ou </w:t>
      </w:r>
      <w:proofErr w:type="spellStart"/>
      <w:r w:rsidRPr="00AD5E4C">
        <w:rPr>
          <w:rFonts w:eastAsia="MS PMincho" w:cstheme="minorHAnsi"/>
        </w:rPr>
        <w:t>águado</w:t>
      </w:r>
      <w:proofErr w:type="spellEnd"/>
      <w:r w:rsidRPr="00AD5E4C">
        <w:rPr>
          <w:rFonts w:eastAsia="MS PMincho" w:cstheme="minorHAnsi"/>
        </w:rPr>
        <w:t xml:space="preserve"> dos citrinos é provocado por </w:t>
      </w:r>
      <w:proofErr w:type="spellStart"/>
      <w:r w:rsidRPr="00AD5E4C">
        <w:rPr>
          <w:rFonts w:eastAsia="MS PMincho" w:cstheme="minorHAnsi"/>
        </w:rPr>
        <w:t>pseudofungos</w:t>
      </w:r>
      <w:proofErr w:type="spellEnd"/>
      <w:r w:rsidRPr="00AD5E4C">
        <w:rPr>
          <w:rFonts w:eastAsia="MS PMincho" w:cstheme="minorHAnsi"/>
        </w:rPr>
        <w:t xml:space="preserve"> do género </w:t>
      </w:r>
      <w:proofErr w:type="spellStart"/>
      <w:r w:rsidRPr="00AD5E4C">
        <w:rPr>
          <w:rFonts w:eastAsia="MS PMincho" w:cstheme="minorHAnsi"/>
          <w:i/>
          <w:iCs/>
        </w:rPr>
        <w:t>Phytophthora</w:t>
      </w:r>
      <w:proofErr w:type="spellEnd"/>
      <w:r w:rsidRPr="00AD5E4C">
        <w:rPr>
          <w:rFonts w:eastAsia="MS PMincho" w:cstheme="minorHAnsi"/>
          <w:i/>
          <w:iCs/>
        </w:rPr>
        <w:t>, </w:t>
      </w:r>
      <w:r w:rsidRPr="00AD5E4C">
        <w:rPr>
          <w:rFonts w:eastAsia="MS PMincho" w:cstheme="minorHAnsi"/>
        </w:rPr>
        <w:t>sendo as espécies mais frequentes, em Portugal, </w:t>
      </w:r>
      <w:proofErr w:type="spellStart"/>
      <w:r w:rsidRPr="00AD5E4C">
        <w:rPr>
          <w:rFonts w:eastAsia="MS PMincho" w:cstheme="minorHAnsi"/>
          <w:i/>
          <w:iCs/>
        </w:rPr>
        <w:t>Phytophthora</w:t>
      </w:r>
      <w:proofErr w:type="spellEnd"/>
      <w:r w:rsidRPr="00AD5E4C">
        <w:rPr>
          <w:rFonts w:eastAsia="MS PMincho" w:cstheme="minorHAnsi"/>
          <w:i/>
          <w:iCs/>
        </w:rPr>
        <w:t xml:space="preserve"> </w:t>
      </w:r>
      <w:proofErr w:type="spellStart"/>
      <w:r w:rsidRPr="00AD5E4C">
        <w:rPr>
          <w:rFonts w:eastAsia="MS PMincho" w:cstheme="minorHAnsi"/>
          <w:i/>
          <w:iCs/>
        </w:rPr>
        <w:t>citricola</w:t>
      </w:r>
      <w:proofErr w:type="spellEnd"/>
      <w:r w:rsidRPr="00AD5E4C">
        <w:rPr>
          <w:rFonts w:eastAsia="MS PMincho" w:cstheme="minorHAnsi"/>
          <w:i/>
          <w:iCs/>
        </w:rPr>
        <w:t> </w:t>
      </w:r>
      <w:proofErr w:type="spellStart"/>
      <w:r w:rsidRPr="00AD5E4C">
        <w:rPr>
          <w:rFonts w:eastAsia="MS PMincho" w:cstheme="minorHAnsi"/>
        </w:rPr>
        <w:t>Sawada</w:t>
      </w:r>
      <w:proofErr w:type="spellEnd"/>
      <w:r w:rsidRPr="00AD5E4C">
        <w:rPr>
          <w:rFonts w:eastAsia="MS PMincho" w:cstheme="minorHAnsi"/>
        </w:rPr>
        <w:t>, </w:t>
      </w:r>
      <w:r w:rsidRPr="00AD5E4C">
        <w:rPr>
          <w:rFonts w:eastAsia="MS PMincho" w:cstheme="minorHAnsi"/>
          <w:i/>
          <w:iCs/>
        </w:rPr>
        <w:t xml:space="preserve">P. </w:t>
      </w:r>
      <w:proofErr w:type="spellStart"/>
      <w:r w:rsidRPr="00AD5E4C">
        <w:rPr>
          <w:rFonts w:eastAsia="MS PMincho" w:cstheme="minorHAnsi"/>
          <w:i/>
          <w:iCs/>
        </w:rPr>
        <w:t>citrophtora</w:t>
      </w:r>
      <w:proofErr w:type="spellEnd"/>
      <w:r w:rsidRPr="00AD5E4C">
        <w:rPr>
          <w:rFonts w:eastAsia="MS PMincho" w:cstheme="minorHAnsi"/>
          <w:i/>
          <w:iCs/>
        </w:rPr>
        <w:t> </w:t>
      </w:r>
      <w:r w:rsidRPr="00AD5E4C">
        <w:rPr>
          <w:rFonts w:eastAsia="MS PMincho" w:cstheme="minorHAnsi"/>
        </w:rPr>
        <w:t xml:space="preserve">(R. E. Smith &amp; E. H. Smith.) </w:t>
      </w:r>
      <w:proofErr w:type="spellStart"/>
      <w:r w:rsidRPr="00AD5E4C">
        <w:rPr>
          <w:rFonts w:eastAsia="MS PMincho" w:cstheme="minorHAnsi"/>
        </w:rPr>
        <w:t>Leonian</w:t>
      </w:r>
      <w:proofErr w:type="spellEnd"/>
      <w:r w:rsidRPr="00AD5E4C">
        <w:rPr>
          <w:rFonts w:eastAsia="MS PMincho" w:cstheme="minorHAnsi"/>
        </w:rPr>
        <w:t>, </w:t>
      </w:r>
      <w:r w:rsidRPr="00AD5E4C">
        <w:rPr>
          <w:rFonts w:eastAsia="MS PMincho" w:cstheme="minorHAnsi"/>
          <w:i/>
          <w:iCs/>
        </w:rPr>
        <w:t xml:space="preserve">P. </w:t>
      </w:r>
      <w:proofErr w:type="spellStart"/>
      <w:r w:rsidRPr="00AD5E4C">
        <w:rPr>
          <w:rFonts w:eastAsia="MS PMincho" w:cstheme="minorHAnsi"/>
          <w:i/>
          <w:iCs/>
        </w:rPr>
        <w:t>hibernalis</w:t>
      </w:r>
      <w:proofErr w:type="spellEnd"/>
      <w:r w:rsidRPr="00AD5E4C">
        <w:rPr>
          <w:rFonts w:eastAsia="MS PMincho" w:cstheme="minorHAnsi"/>
          <w:i/>
          <w:iCs/>
        </w:rPr>
        <w:t> </w:t>
      </w:r>
      <w:r w:rsidRPr="00AD5E4C">
        <w:rPr>
          <w:rFonts w:eastAsia="MS PMincho" w:cstheme="minorHAnsi"/>
        </w:rPr>
        <w:t>Carne, </w:t>
      </w:r>
      <w:r w:rsidRPr="00AD5E4C">
        <w:rPr>
          <w:rFonts w:eastAsia="MS PMincho" w:cstheme="minorHAnsi"/>
          <w:i/>
          <w:iCs/>
        </w:rPr>
        <w:t xml:space="preserve">P. </w:t>
      </w:r>
      <w:proofErr w:type="spellStart"/>
      <w:r w:rsidRPr="00AD5E4C">
        <w:rPr>
          <w:rFonts w:eastAsia="MS PMincho" w:cstheme="minorHAnsi"/>
          <w:i/>
          <w:iCs/>
        </w:rPr>
        <w:t>nicotianae</w:t>
      </w:r>
      <w:proofErr w:type="spellEnd"/>
      <w:r w:rsidRPr="00AD5E4C">
        <w:rPr>
          <w:rFonts w:eastAsia="MS PMincho" w:cstheme="minorHAnsi"/>
          <w:i/>
          <w:iCs/>
        </w:rPr>
        <w:t> </w:t>
      </w:r>
      <w:r w:rsidRPr="00AD5E4C">
        <w:rPr>
          <w:rFonts w:eastAsia="MS PMincho" w:cstheme="minorHAnsi"/>
        </w:rPr>
        <w:t>var</w:t>
      </w:r>
      <w:r w:rsidRPr="00AD5E4C">
        <w:rPr>
          <w:rFonts w:eastAsia="MS PMincho" w:cstheme="minorHAnsi"/>
          <w:i/>
          <w:iCs/>
        </w:rPr>
        <w:t xml:space="preserve">. </w:t>
      </w:r>
      <w:proofErr w:type="spellStart"/>
      <w:r w:rsidRPr="00AD5E4C">
        <w:rPr>
          <w:rFonts w:eastAsia="MS PMincho" w:cstheme="minorHAnsi"/>
          <w:i/>
          <w:iCs/>
        </w:rPr>
        <w:t>parasitica</w:t>
      </w:r>
      <w:proofErr w:type="spellEnd"/>
      <w:r w:rsidRPr="00AD5E4C">
        <w:rPr>
          <w:rFonts w:eastAsia="MS PMincho" w:cstheme="minorHAnsi"/>
          <w:i/>
          <w:iCs/>
        </w:rPr>
        <w:t> </w:t>
      </w:r>
      <w:r w:rsidRPr="00AD5E4C">
        <w:rPr>
          <w:rFonts w:eastAsia="MS PMincho" w:cstheme="minorHAnsi"/>
        </w:rPr>
        <w:t>(Dastur) Waterhouse e </w:t>
      </w:r>
      <w:r w:rsidRPr="00AD5E4C">
        <w:rPr>
          <w:rFonts w:eastAsia="MS PMincho" w:cstheme="minorHAnsi"/>
          <w:i/>
          <w:iCs/>
        </w:rPr>
        <w:t xml:space="preserve">P. </w:t>
      </w:r>
      <w:proofErr w:type="spellStart"/>
      <w:r w:rsidRPr="00AD5E4C">
        <w:rPr>
          <w:rFonts w:eastAsia="MS PMincho" w:cstheme="minorHAnsi"/>
          <w:i/>
          <w:iCs/>
        </w:rPr>
        <w:t>syringae</w:t>
      </w:r>
      <w:proofErr w:type="spellEnd"/>
      <w:r w:rsidRPr="00AD5E4C">
        <w:rPr>
          <w:rFonts w:eastAsia="MS PMincho" w:cstheme="minorHAnsi"/>
          <w:i/>
          <w:iCs/>
        </w:rPr>
        <w:t> </w:t>
      </w:r>
      <w:r w:rsidRPr="00AD5E4C">
        <w:rPr>
          <w:rFonts w:eastAsia="MS PMincho" w:cstheme="minorHAnsi"/>
        </w:rPr>
        <w:t>(</w:t>
      </w:r>
      <w:proofErr w:type="spellStart"/>
      <w:r w:rsidRPr="00AD5E4C">
        <w:rPr>
          <w:rFonts w:eastAsia="MS PMincho" w:cstheme="minorHAnsi"/>
        </w:rPr>
        <w:t>Kleb</w:t>
      </w:r>
      <w:proofErr w:type="spellEnd"/>
      <w:r w:rsidRPr="00AD5E4C">
        <w:rPr>
          <w:rFonts w:eastAsia="MS PMincho" w:cstheme="minorHAnsi"/>
        </w:rPr>
        <w:t>.).</w:t>
      </w:r>
    </w:p>
    <w:p w14:paraId="32CDC5FE" w14:textId="1CC0FF21" w:rsidR="004B4628" w:rsidRDefault="009A698D" w:rsidP="00AD5E4C">
      <w:pPr>
        <w:ind w:right="284"/>
        <w:jc w:val="both"/>
        <w:rPr>
          <w:rFonts w:eastAsia="MS PMincho" w:cstheme="minorHAnsi"/>
        </w:rPr>
      </w:pPr>
      <w:r w:rsidRPr="009A698D">
        <w:rPr>
          <w:rFonts w:eastAsia="MS PMincho" w:cstheme="minorHAnsi"/>
        </w:rPr>
        <w:t>Esta doença ocorre preferencialmente em frutos, ocasionalmente em folhas, no tronco e na parte superior das raízes principais, provocando elevados prejuízos nos pomares</w:t>
      </w:r>
      <w:r>
        <w:rPr>
          <w:rFonts w:eastAsia="MS PMincho" w:cstheme="minorHAnsi"/>
        </w:rPr>
        <w:t xml:space="preserve"> (COTHN, 2011).</w:t>
      </w:r>
      <w:r w:rsidR="004B4628" w:rsidRPr="004B4628">
        <w:rPr>
          <w:rFonts w:eastAsia="MS PMincho" w:cstheme="minorHAnsi"/>
        </w:rPr>
        <w:t xml:space="preserve"> </w:t>
      </w:r>
    </w:p>
    <w:p w14:paraId="02B0A59D" w14:textId="77777777" w:rsidR="00E61D17" w:rsidRDefault="00E61D17" w:rsidP="00AD5E4C">
      <w:pPr>
        <w:ind w:right="284"/>
        <w:jc w:val="both"/>
        <w:rPr>
          <w:rFonts w:eastAsia="MS PMincho" w:cstheme="minorHAnsi"/>
        </w:rPr>
      </w:pPr>
    </w:p>
    <w:tbl>
      <w:tblPr>
        <w:tblStyle w:val="TabelacomGrelha"/>
        <w:tblW w:w="84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0"/>
        <w:gridCol w:w="4214"/>
      </w:tblGrid>
      <w:tr w:rsidR="00B60BB1" w14:paraId="1A2D11E1" w14:textId="77777777" w:rsidTr="00E61D17">
        <w:tc>
          <w:tcPr>
            <w:tcW w:w="4280" w:type="dxa"/>
          </w:tcPr>
          <w:p w14:paraId="65644080" w14:textId="7B633A67" w:rsidR="00B60BB1" w:rsidRDefault="00B60BB1" w:rsidP="00AD5E4C">
            <w:pPr>
              <w:ind w:right="284"/>
              <w:jc w:val="both"/>
              <w:rPr>
                <w:rFonts w:eastAsia="MS PMincho" w:cstheme="minorHAnsi"/>
              </w:rPr>
            </w:pPr>
            <w:r>
              <w:rPr>
                <w:noProof/>
              </w:rPr>
              <w:drawing>
                <wp:inline distT="0" distB="0" distL="0" distR="0" wp14:anchorId="4FBE417B" wp14:editId="072D571F">
                  <wp:extent cx="2394353" cy="1951106"/>
                  <wp:effectExtent l="0" t="0" r="6350" b="0"/>
                  <wp:docPr id="207277856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8449" cy="1954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14" w:type="dxa"/>
          </w:tcPr>
          <w:p w14:paraId="520B64F6" w14:textId="41D85A42" w:rsidR="00B60BB1" w:rsidRDefault="00D27978" w:rsidP="00AD5E4C">
            <w:pPr>
              <w:ind w:right="284"/>
              <w:jc w:val="both"/>
              <w:rPr>
                <w:rFonts w:eastAsia="MS PMincho" w:cstheme="minorHAnsi"/>
              </w:rPr>
            </w:pPr>
            <w:r>
              <w:rPr>
                <w:noProof/>
              </w:rPr>
              <w:drawing>
                <wp:inline distT="0" distB="0" distL="0" distR="0" wp14:anchorId="55B5C3DB" wp14:editId="6164ECCD">
                  <wp:extent cx="1759897" cy="1948221"/>
                  <wp:effectExtent l="0" t="0" r="0" b="0"/>
                  <wp:docPr id="1217029001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4671" cy="1953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7978" w14:paraId="6806BDAE" w14:textId="77777777" w:rsidTr="00E61D17">
        <w:tc>
          <w:tcPr>
            <w:tcW w:w="8494" w:type="dxa"/>
            <w:gridSpan w:val="2"/>
          </w:tcPr>
          <w:p w14:paraId="607E4AC1" w14:textId="1267CF80" w:rsidR="00D27978" w:rsidRPr="001B0DF1" w:rsidRDefault="00D27978" w:rsidP="00AD5E4C">
            <w:pPr>
              <w:ind w:right="284"/>
              <w:jc w:val="both"/>
              <w:rPr>
                <w:rFonts w:eastAsia="MS PMincho" w:cstheme="minorHAnsi"/>
                <w:sz w:val="20"/>
                <w:szCs w:val="20"/>
              </w:rPr>
            </w:pPr>
            <w:r w:rsidRPr="001B0DF1">
              <w:rPr>
                <w:rFonts w:eastAsia="MS PMincho" w:cstheme="minorHAnsi"/>
                <w:sz w:val="20"/>
                <w:szCs w:val="20"/>
              </w:rPr>
              <w:t>Figura</w:t>
            </w:r>
            <w:r w:rsidR="00414F07">
              <w:rPr>
                <w:rFonts w:eastAsia="MS PMincho" w:cstheme="minorHAnsi"/>
                <w:sz w:val="20"/>
                <w:szCs w:val="20"/>
              </w:rPr>
              <w:t xml:space="preserve"> 7</w:t>
            </w:r>
            <w:r w:rsidRPr="001B0DF1">
              <w:rPr>
                <w:rFonts w:eastAsia="MS PMincho" w:cstheme="minorHAnsi"/>
                <w:sz w:val="20"/>
                <w:szCs w:val="20"/>
              </w:rPr>
              <w:t xml:space="preserve"> – Sintomas da presença de míldio ou aguado dos citrinos (</w:t>
            </w:r>
            <w:proofErr w:type="spellStart"/>
            <w:r w:rsidRPr="001B0DF1">
              <w:rPr>
                <w:rFonts w:eastAsia="MS PMincho" w:cstheme="minorHAnsi"/>
                <w:i/>
                <w:iCs/>
                <w:sz w:val="20"/>
                <w:szCs w:val="20"/>
              </w:rPr>
              <w:t>Phytophthora</w:t>
            </w:r>
            <w:proofErr w:type="spellEnd"/>
            <w:r w:rsidRPr="001B0DF1">
              <w:rPr>
                <w:rFonts w:eastAsia="MS PMincho"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B0DF1">
              <w:rPr>
                <w:rFonts w:eastAsia="MS PMincho" w:cstheme="minorHAnsi"/>
                <w:i/>
                <w:iCs/>
                <w:sz w:val="20"/>
                <w:szCs w:val="20"/>
              </w:rPr>
              <w:t>citricola</w:t>
            </w:r>
            <w:proofErr w:type="spellEnd"/>
            <w:r w:rsidRPr="001B0DF1">
              <w:rPr>
                <w:rFonts w:eastAsia="MS PMincho" w:cstheme="minorHAnsi"/>
                <w:i/>
                <w:iCs/>
                <w:sz w:val="20"/>
                <w:szCs w:val="20"/>
              </w:rPr>
              <w:t> </w:t>
            </w:r>
            <w:proofErr w:type="spellStart"/>
            <w:r w:rsidRPr="001B0DF1">
              <w:rPr>
                <w:rFonts w:eastAsia="MS PMincho" w:cstheme="minorHAnsi"/>
                <w:sz w:val="20"/>
                <w:szCs w:val="20"/>
              </w:rPr>
              <w:t>Sawada</w:t>
            </w:r>
            <w:proofErr w:type="spellEnd"/>
            <w:r w:rsidRPr="001B0DF1">
              <w:rPr>
                <w:rFonts w:eastAsia="MS PMincho" w:cstheme="minorHAnsi"/>
                <w:sz w:val="20"/>
                <w:szCs w:val="20"/>
              </w:rPr>
              <w:t>) nos frutos e nas raízes</w:t>
            </w:r>
            <w:r w:rsidR="00526364">
              <w:rPr>
                <w:rFonts w:eastAsia="MS PMincho" w:cstheme="minorHAnsi"/>
                <w:sz w:val="20"/>
                <w:szCs w:val="20"/>
              </w:rPr>
              <w:t xml:space="preserve"> (</w:t>
            </w:r>
            <w:r w:rsidR="006B5F4A">
              <w:rPr>
                <w:rFonts w:eastAsia="MS PMincho" w:cstheme="minorHAnsi"/>
                <w:sz w:val="20"/>
                <w:szCs w:val="20"/>
              </w:rPr>
              <w:t xml:space="preserve">Fonte: </w:t>
            </w:r>
            <w:r w:rsidR="00526364">
              <w:rPr>
                <w:rFonts w:eastAsia="MS PMincho" w:cstheme="minorHAnsi"/>
                <w:sz w:val="20"/>
                <w:szCs w:val="20"/>
              </w:rPr>
              <w:t>C</w:t>
            </w:r>
            <w:r w:rsidR="00672661">
              <w:rPr>
                <w:rFonts w:eastAsia="MS PMincho" w:cstheme="minorHAnsi"/>
                <w:sz w:val="20"/>
                <w:szCs w:val="20"/>
              </w:rPr>
              <w:t>O</w:t>
            </w:r>
            <w:r w:rsidR="00526364">
              <w:rPr>
                <w:rFonts w:eastAsia="MS PMincho" w:cstheme="minorHAnsi"/>
                <w:sz w:val="20"/>
                <w:szCs w:val="20"/>
              </w:rPr>
              <w:t>THN, 2011)</w:t>
            </w:r>
            <w:r w:rsidR="00672661">
              <w:rPr>
                <w:rFonts w:eastAsia="MS PMincho" w:cstheme="minorHAnsi"/>
                <w:sz w:val="20"/>
                <w:szCs w:val="20"/>
              </w:rPr>
              <w:t>.</w:t>
            </w:r>
          </w:p>
        </w:tc>
      </w:tr>
    </w:tbl>
    <w:p w14:paraId="43D0B986" w14:textId="77777777" w:rsidR="00B60BB1" w:rsidRDefault="00B60BB1" w:rsidP="00AD5E4C">
      <w:pPr>
        <w:ind w:right="284"/>
        <w:jc w:val="both"/>
        <w:rPr>
          <w:rFonts w:eastAsia="MS PMincho" w:cstheme="minorHAnsi"/>
        </w:rPr>
      </w:pPr>
    </w:p>
    <w:p w14:paraId="73C96B79" w14:textId="77777777" w:rsidR="007321C4" w:rsidRDefault="007321C4" w:rsidP="007321C4">
      <w:pPr>
        <w:ind w:right="284"/>
        <w:jc w:val="both"/>
        <w:rPr>
          <w:rFonts w:eastAsia="MS PMincho" w:cstheme="minorHAnsi"/>
        </w:rPr>
      </w:pPr>
      <w:r w:rsidRPr="004B4628">
        <w:rPr>
          <w:rFonts w:eastAsia="MS PMincho" w:cstheme="minorHAnsi"/>
        </w:rPr>
        <w:t>A sintomatologia do míldio nos frutos caracteriza-se</w:t>
      </w:r>
      <w:r>
        <w:rPr>
          <w:rFonts w:eastAsia="MS PMincho" w:cstheme="minorHAnsi"/>
        </w:rPr>
        <w:t xml:space="preserve"> </w:t>
      </w:r>
      <w:r w:rsidRPr="004B4628">
        <w:rPr>
          <w:rFonts w:eastAsia="MS PMincho" w:cstheme="minorHAnsi"/>
        </w:rPr>
        <w:t>pelo desenvolvimento de manchas acastanhadas, um cheiro característico e apodrecimento</w:t>
      </w:r>
      <w:r>
        <w:rPr>
          <w:rFonts w:eastAsia="MS PMincho" w:cstheme="minorHAnsi"/>
        </w:rPr>
        <w:t xml:space="preserve"> (Fig.7)</w:t>
      </w:r>
      <w:r w:rsidRPr="004B4628">
        <w:rPr>
          <w:rFonts w:eastAsia="MS PMincho" w:cstheme="minorHAnsi"/>
        </w:rPr>
        <w:t xml:space="preserve">. </w:t>
      </w:r>
    </w:p>
    <w:p w14:paraId="5F4DE8A9" w14:textId="112D0416" w:rsidR="002E24B8" w:rsidRDefault="007321C4" w:rsidP="007321C4">
      <w:pPr>
        <w:ind w:right="284"/>
        <w:jc w:val="both"/>
        <w:rPr>
          <w:rFonts w:eastAsia="MS PMincho" w:cstheme="minorHAnsi"/>
        </w:rPr>
      </w:pPr>
      <w:r w:rsidRPr="004B4628">
        <w:rPr>
          <w:rFonts w:eastAsia="MS PMincho" w:cstheme="minorHAnsi"/>
        </w:rPr>
        <w:t>Os frutos afetados caem com facilidade e, por vezes, à superfície dos tecidos forma-se uma ligeira pubescência branca (micélio e zoosporângios do fungo)</w:t>
      </w:r>
      <w:r>
        <w:rPr>
          <w:rFonts w:eastAsia="MS PMincho" w:cstheme="minorHAnsi"/>
        </w:rPr>
        <w:t xml:space="preserve"> (Fig.7)</w:t>
      </w:r>
      <w:r w:rsidRPr="004B4628">
        <w:rPr>
          <w:rFonts w:eastAsia="MS PMincho" w:cstheme="minorHAnsi"/>
        </w:rPr>
        <w:t>. Posteriormente são invadidos por bolores, especialmente o bolor verde (</w:t>
      </w:r>
      <w:proofErr w:type="spellStart"/>
      <w:r w:rsidRPr="004B4628">
        <w:rPr>
          <w:rFonts w:eastAsia="MS PMincho" w:cstheme="minorHAnsi"/>
          <w:i/>
          <w:iCs/>
        </w:rPr>
        <w:t>Penicillium</w:t>
      </w:r>
      <w:proofErr w:type="spellEnd"/>
      <w:r w:rsidRPr="004B4628">
        <w:rPr>
          <w:rFonts w:eastAsia="MS PMincho" w:cstheme="minorHAnsi"/>
          <w:i/>
          <w:iCs/>
        </w:rPr>
        <w:t xml:space="preserve"> </w:t>
      </w:r>
      <w:proofErr w:type="spellStart"/>
      <w:r w:rsidRPr="004B4628">
        <w:rPr>
          <w:rFonts w:eastAsia="MS PMincho" w:cstheme="minorHAnsi"/>
          <w:i/>
          <w:iCs/>
        </w:rPr>
        <w:t>italicum</w:t>
      </w:r>
      <w:proofErr w:type="spellEnd"/>
      <w:r w:rsidRPr="004B4628">
        <w:rPr>
          <w:rFonts w:eastAsia="MS PMincho" w:cstheme="minorHAnsi"/>
          <w:i/>
          <w:iCs/>
        </w:rPr>
        <w:t> </w:t>
      </w:r>
      <w:proofErr w:type="spellStart"/>
      <w:r w:rsidRPr="004B4628">
        <w:rPr>
          <w:rFonts w:eastAsia="MS PMincho" w:cstheme="minorHAnsi"/>
        </w:rPr>
        <w:t>Wehmer</w:t>
      </w:r>
      <w:proofErr w:type="spellEnd"/>
      <w:r w:rsidRPr="004B4628">
        <w:rPr>
          <w:rFonts w:eastAsia="MS PMincho" w:cstheme="minorHAnsi"/>
        </w:rPr>
        <w:t xml:space="preserve">). </w:t>
      </w:r>
      <w:r w:rsidR="004B4628" w:rsidRPr="004B4628">
        <w:rPr>
          <w:rFonts w:eastAsia="MS PMincho" w:cstheme="minorHAnsi"/>
        </w:rPr>
        <w:t xml:space="preserve">Mas com o tempo seco, as cascas dos frutos mantêm-se firme, elástica, ressequida, não apodrece e com coloração acastanhada. </w:t>
      </w:r>
    </w:p>
    <w:p w14:paraId="6CF2BC16" w14:textId="136E6C76" w:rsidR="004B4628" w:rsidRDefault="004B4628" w:rsidP="00AD5E4C">
      <w:pPr>
        <w:ind w:right="284"/>
        <w:jc w:val="both"/>
        <w:rPr>
          <w:rFonts w:eastAsia="MS PMincho" w:cstheme="minorHAnsi"/>
        </w:rPr>
      </w:pPr>
      <w:r w:rsidRPr="004B4628">
        <w:rPr>
          <w:rFonts w:eastAsia="MS PMincho" w:cstheme="minorHAnsi"/>
        </w:rPr>
        <w:t xml:space="preserve">Geralmente são os frutos mais próximos do solo os primeiros a serem </w:t>
      </w:r>
      <w:r w:rsidR="002E24B8" w:rsidRPr="004B4628">
        <w:rPr>
          <w:rFonts w:eastAsia="MS PMincho" w:cstheme="minorHAnsi"/>
        </w:rPr>
        <w:t>afetados</w:t>
      </w:r>
      <w:r w:rsidRPr="004B4628">
        <w:rPr>
          <w:rFonts w:eastAsia="MS PMincho" w:cstheme="minorHAnsi"/>
        </w:rPr>
        <w:t>.</w:t>
      </w:r>
    </w:p>
    <w:p w14:paraId="56E71C0F" w14:textId="2C985407" w:rsidR="002E24B8" w:rsidRDefault="002E24B8" w:rsidP="00AD5E4C">
      <w:pPr>
        <w:ind w:right="284"/>
        <w:jc w:val="both"/>
        <w:rPr>
          <w:rFonts w:eastAsia="MS PMincho" w:cstheme="minorHAnsi"/>
        </w:rPr>
      </w:pPr>
      <w:r w:rsidRPr="002E24B8">
        <w:rPr>
          <w:rFonts w:eastAsia="MS PMincho" w:cstheme="minorHAnsi"/>
        </w:rPr>
        <w:t>Nas folhas, os sintomas manifestam-se por pequenas manchas translúcidas nos bordos e ápice da folha, invadindo depois gradualmente todo o limbo. </w:t>
      </w:r>
    </w:p>
    <w:p w14:paraId="718793B1" w14:textId="77777777" w:rsidR="00A40960" w:rsidRDefault="00A40960" w:rsidP="00AD5E4C">
      <w:pPr>
        <w:ind w:right="284"/>
        <w:jc w:val="both"/>
        <w:rPr>
          <w:rFonts w:eastAsia="MS PMincho" w:cstheme="minorHAnsi"/>
        </w:rPr>
      </w:pPr>
      <w:r>
        <w:rPr>
          <w:rFonts w:eastAsia="MS PMincho" w:cstheme="minorHAnsi"/>
        </w:rPr>
        <w:t>N</w:t>
      </w:r>
      <w:r w:rsidRPr="00A40960">
        <w:rPr>
          <w:rFonts w:eastAsia="MS PMincho" w:cstheme="minorHAnsi"/>
        </w:rPr>
        <w:t xml:space="preserve">o tronco que causa mais estragos, manifestando-se por uma coloração escura, rebentamento da casca a qual se destaca e seca progressivamente e aparecimento de goma. </w:t>
      </w:r>
    </w:p>
    <w:p w14:paraId="3AA1CA58" w14:textId="77777777" w:rsidR="00A40960" w:rsidRDefault="00A40960" w:rsidP="00AD5E4C">
      <w:pPr>
        <w:ind w:right="284"/>
        <w:jc w:val="both"/>
        <w:rPr>
          <w:rFonts w:eastAsia="MS PMincho" w:cstheme="minorHAnsi"/>
        </w:rPr>
      </w:pPr>
      <w:r w:rsidRPr="00A40960">
        <w:rPr>
          <w:rFonts w:eastAsia="MS PMincho" w:cstheme="minorHAnsi"/>
        </w:rPr>
        <w:t xml:space="preserve">Nas raízes origina a sua destruição, interferindo gravemente com a distribuição de água e nutrientes à parte aérea da árvore. </w:t>
      </w:r>
    </w:p>
    <w:p w14:paraId="7F85D3DF" w14:textId="77777777" w:rsidR="00A40960" w:rsidRDefault="00A40960" w:rsidP="00AD5E4C">
      <w:pPr>
        <w:ind w:right="284"/>
        <w:jc w:val="both"/>
        <w:rPr>
          <w:rFonts w:eastAsia="MS PMincho" w:cstheme="minorHAnsi"/>
        </w:rPr>
      </w:pPr>
      <w:r w:rsidRPr="00A40960">
        <w:rPr>
          <w:rFonts w:eastAsia="MS PMincho" w:cstheme="minorHAnsi"/>
        </w:rPr>
        <w:t>Como resultado, a árvore apresenta um crescimento deficiente e uma redução na produção.</w:t>
      </w:r>
    </w:p>
    <w:p w14:paraId="43480995" w14:textId="6BDC5A6C" w:rsidR="00A40960" w:rsidRDefault="00A40960" w:rsidP="00AD5E4C">
      <w:pPr>
        <w:ind w:right="284"/>
        <w:jc w:val="both"/>
        <w:rPr>
          <w:rFonts w:eastAsia="MS PMincho" w:cstheme="minorHAnsi"/>
        </w:rPr>
      </w:pPr>
      <w:r w:rsidRPr="00A40960">
        <w:rPr>
          <w:rFonts w:eastAsia="MS PMincho" w:cstheme="minorHAnsi"/>
        </w:rPr>
        <w:lastRenderedPageBreak/>
        <w:t xml:space="preserve">Como </w:t>
      </w:r>
      <w:proofErr w:type="gramStart"/>
      <w:r w:rsidRPr="00A40960">
        <w:rPr>
          <w:rFonts w:eastAsia="MS PMincho" w:cstheme="minorHAnsi"/>
        </w:rPr>
        <w:t>resultado final</w:t>
      </w:r>
      <w:proofErr w:type="gramEnd"/>
      <w:r w:rsidRPr="00A40960">
        <w:rPr>
          <w:rFonts w:eastAsia="MS PMincho" w:cstheme="minorHAnsi"/>
        </w:rPr>
        <w:t>, </w:t>
      </w:r>
      <w:proofErr w:type="spellStart"/>
      <w:r w:rsidRPr="00A40960">
        <w:rPr>
          <w:rFonts w:eastAsia="MS PMincho" w:cstheme="minorHAnsi"/>
          <w:i/>
          <w:iCs/>
        </w:rPr>
        <w:t>Phytophthora</w:t>
      </w:r>
      <w:proofErr w:type="spellEnd"/>
      <w:r w:rsidRPr="00A40960">
        <w:rPr>
          <w:rFonts w:eastAsia="MS PMincho" w:cstheme="minorHAnsi"/>
        </w:rPr>
        <w:t> spp. origina o declínio lento da árvore.</w:t>
      </w:r>
    </w:p>
    <w:p w14:paraId="611F387B" w14:textId="77777777" w:rsidR="001B0DF1" w:rsidRDefault="001B0DF1" w:rsidP="00AD5E4C">
      <w:pPr>
        <w:ind w:right="284"/>
        <w:jc w:val="both"/>
        <w:rPr>
          <w:rFonts w:eastAsia="MS PMincho" w:cstheme="minorHAnsi"/>
        </w:rPr>
      </w:pPr>
    </w:p>
    <w:p w14:paraId="6880C1F6" w14:textId="08AC9D67" w:rsidR="001B0DF1" w:rsidRDefault="001B0DF1" w:rsidP="00AD5E4C">
      <w:pPr>
        <w:ind w:right="284"/>
        <w:jc w:val="both"/>
        <w:rPr>
          <w:rFonts w:eastAsia="MS PMincho" w:cstheme="minorHAnsi"/>
          <w:b/>
          <w:bCs/>
        </w:rPr>
      </w:pPr>
      <w:r w:rsidRPr="001B0DF1">
        <w:rPr>
          <w:rFonts w:eastAsia="MS PMincho" w:cstheme="minorHAnsi"/>
          <w:b/>
          <w:bCs/>
        </w:rPr>
        <w:t xml:space="preserve">Controlo: </w:t>
      </w:r>
    </w:p>
    <w:p w14:paraId="6523C96F" w14:textId="21BD094D" w:rsidR="00DE3044" w:rsidRPr="00DD37AC" w:rsidRDefault="00B113D6" w:rsidP="00DD37AC">
      <w:pPr>
        <w:pStyle w:val="PargrafodaLista"/>
        <w:numPr>
          <w:ilvl w:val="0"/>
          <w:numId w:val="11"/>
        </w:numPr>
        <w:ind w:right="284"/>
        <w:jc w:val="both"/>
        <w:rPr>
          <w:rFonts w:eastAsia="MS PMincho" w:cstheme="minorHAnsi"/>
        </w:rPr>
      </w:pPr>
      <w:r w:rsidRPr="00DD37AC">
        <w:rPr>
          <w:rFonts w:eastAsia="MS PMincho" w:cstheme="minorHAnsi"/>
          <w:b/>
          <w:bCs/>
        </w:rPr>
        <w:t>Cultura</w:t>
      </w:r>
      <w:r w:rsidR="00DE3044" w:rsidRPr="00DD37AC">
        <w:rPr>
          <w:rFonts w:eastAsia="MS PMincho" w:cstheme="minorHAnsi"/>
          <w:b/>
          <w:bCs/>
        </w:rPr>
        <w:t xml:space="preserve">l: </w:t>
      </w:r>
      <w:r w:rsidR="00DE3044" w:rsidRPr="00DD37AC">
        <w:rPr>
          <w:rFonts w:eastAsia="MS PMincho" w:cstheme="minorHAnsi"/>
        </w:rPr>
        <w:t>solos supressivos com elevadas populações de bactérias com ação antagonista</w:t>
      </w:r>
      <w:r w:rsidR="00F14782" w:rsidRPr="00DD37AC">
        <w:rPr>
          <w:rFonts w:eastAsia="MS PMincho" w:cstheme="minorHAnsi"/>
        </w:rPr>
        <w:t>, drenagem do solo para evitar excesso de água; poda racional para facilitar a circulação do ar evitando deixar ramos demasiado próximos do solo; evitar plantações com compassos apertados em zonas húmidas; enterrar frutos longe do pomar; evitar adubações em excesso.</w:t>
      </w:r>
    </w:p>
    <w:p w14:paraId="2278433C" w14:textId="0B5C098C" w:rsidR="000D542A" w:rsidRPr="00DD37AC" w:rsidRDefault="000D542A" w:rsidP="00DD37AC">
      <w:pPr>
        <w:pStyle w:val="PargrafodaLista"/>
        <w:numPr>
          <w:ilvl w:val="0"/>
          <w:numId w:val="11"/>
        </w:numPr>
        <w:ind w:right="284"/>
        <w:jc w:val="both"/>
        <w:rPr>
          <w:rFonts w:eastAsia="MS PMincho" w:cstheme="minorHAnsi"/>
        </w:rPr>
      </w:pPr>
      <w:r w:rsidRPr="00DD37AC">
        <w:rPr>
          <w:rFonts w:eastAsia="MS PMincho" w:cstheme="minorHAnsi"/>
          <w:b/>
          <w:bCs/>
        </w:rPr>
        <w:t>Genético:</w:t>
      </w:r>
      <w:r w:rsidRPr="00DD37AC">
        <w:rPr>
          <w:rFonts w:eastAsia="MS PMincho" w:cstheme="minorHAnsi"/>
        </w:rPr>
        <w:t xml:space="preserve"> utilização de porta-enxertos resistentes (por exemplo, </w:t>
      </w:r>
      <w:proofErr w:type="spellStart"/>
      <w:r w:rsidRPr="00DD37AC">
        <w:rPr>
          <w:rFonts w:eastAsia="MS PMincho" w:cstheme="minorHAnsi"/>
        </w:rPr>
        <w:t>Citrangeira</w:t>
      </w:r>
      <w:proofErr w:type="spellEnd"/>
      <w:r w:rsidRPr="00DD37AC">
        <w:rPr>
          <w:rFonts w:eastAsia="MS PMincho" w:cstheme="minorHAnsi"/>
        </w:rPr>
        <w:t xml:space="preserve"> </w:t>
      </w:r>
      <w:proofErr w:type="spellStart"/>
      <w:r w:rsidRPr="00DD37AC">
        <w:rPr>
          <w:rFonts w:eastAsia="MS PMincho" w:cstheme="minorHAnsi"/>
        </w:rPr>
        <w:t>Troyer</w:t>
      </w:r>
      <w:proofErr w:type="spellEnd"/>
      <w:r w:rsidRPr="00DD37AC">
        <w:rPr>
          <w:rFonts w:eastAsia="MS PMincho" w:cstheme="minorHAnsi"/>
        </w:rPr>
        <w:t xml:space="preserve">, </w:t>
      </w:r>
      <w:proofErr w:type="spellStart"/>
      <w:r w:rsidRPr="00DD37AC">
        <w:rPr>
          <w:rFonts w:eastAsia="MS PMincho" w:cstheme="minorHAnsi"/>
        </w:rPr>
        <w:t>Citrangeira</w:t>
      </w:r>
      <w:proofErr w:type="spellEnd"/>
      <w:r w:rsidRPr="00DD37AC">
        <w:rPr>
          <w:rFonts w:eastAsia="MS PMincho" w:cstheme="minorHAnsi"/>
        </w:rPr>
        <w:t xml:space="preserve"> </w:t>
      </w:r>
      <w:proofErr w:type="spellStart"/>
      <w:r w:rsidRPr="00DD37AC">
        <w:rPr>
          <w:rFonts w:eastAsia="MS PMincho" w:cstheme="minorHAnsi"/>
        </w:rPr>
        <w:t>Carrizo</w:t>
      </w:r>
      <w:proofErr w:type="spellEnd"/>
      <w:r w:rsidRPr="00DD37AC">
        <w:rPr>
          <w:rFonts w:eastAsia="MS PMincho" w:cstheme="minorHAnsi"/>
        </w:rPr>
        <w:t xml:space="preserve">, </w:t>
      </w:r>
      <w:proofErr w:type="spellStart"/>
      <w:r w:rsidRPr="00DD37AC">
        <w:rPr>
          <w:rFonts w:eastAsia="MS PMincho" w:cstheme="minorHAnsi"/>
        </w:rPr>
        <w:t>Poncirus</w:t>
      </w:r>
      <w:proofErr w:type="spellEnd"/>
      <w:r w:rsidRPr="00DD37AC">
        <w:rPr>
          <w:rFonts w:eastAsia="MS PMincho" w:cstheme="minorHAnsi"/>
        </w:rPr>
        <w:t xml:space="preserve"> </w:t>
      </w:r>
      <w:proofErr w:type="spellStart"/>
      <w:r w:rsidRPr="00DD37AC">
        <w:rPr>
          <w:rFonts w:eastAsia="MS PMincho" w:cstheme="minorHAnsi"/>
        </w:rPr>
        <w:t>trifoliata</w:t>
      </w:r>
      <w:proofErr w:type="spellEnd"/>
      <w:r w:rsidRPr="00DD37AC">
        <w:rPr>
          <w:rFonts w:eastAsia="MS PMincho" w:cstheme="minorHAnsi"/>
        </w:rPr>
        <w:t>, laranjeira azeda).</w:t>
      </w:r>
    </w:p>
    <w:p w14:paraId="26EED7AF" w14:textId="7D7DFB6F" w:rsidR="00B113D6" w:rsidRPr="00DD37AC" w:rsidRDefault="00B113D6" w:rsidP="00DD37AC">
      <w:pPr>
        <w:pStyle w:val="PargrafodaLista"/>
        <w:numPr>
          <w:ilvl w:val="0"/>
          <w:numId w:val="11"/>
        </w:numPr>
        <w:ind w:right="284"/>
        <w:jc w:val="both"/>
        <w:rPr>
          <w:rFonts w:eastAsia="MS PMincho" w:cstheme="minorHAnsi"/>
          <w:i/>
          <w:iCs/>
        </w:rPr>
      </w:pPr>
      <w:r w:rsidRPr="00DD37AC">
        <w:rPr>
          <w:rFonts w:eastAsia="MS PMincho" w:cstheme="minorHAnsi"/>
          <w:b/>
          <w:bCs/>
        </w:rPr>
        <w:t xml:space="preserve">Biológico: </w:t>
      </w:r>
      <w:r w:rsidRPr="00DD37AC">
        <w:rPr>
          <w:rFonts w:eastAsia="MS PMincho" w:cstheme="minorHAnsi"/>
        </w:rPr>
        <w:t xml:space="preserve">utilização de antagonistas, como </w:t>
      </w:r>
      <w:proofErr w:type="spellStart"/>
      <w:r w:rsidRPr="00DD37AC">
        <w:rPr>
          <w:rFonts w:eastAsia="MS PMincho" w:cstheme="minorHAnsi"/>
          <w:i/>
          <w:iCs/>
        </w:rPr>
        <w:t>Myrothecium</w:t>
      </w:r>
      <w:proofErr w:type="spellEnd"/>
      <w:r w:rsidRPr="00DD37AC">
        <w:rPr>
          <w:rFonts w:eastAsia="MS PMincho" w:cstheme="minorHAnsi"/>
          <w:i/>
          <w:iCs/>
        </w:rPr>
        <w:t xml:space="preserve"> </w:t>
      </w:r>
      <w:proofErr w:type="spellStart"/>
      <w:r w:rsidRPr="00DD37AC">
        <w:rPr>
          <w:rFonts w:eastAsia="MS PMincho" w:cstheme="minorHAnsi"/>
          <w:i/>
          <w:iCs/>
        </w:rPr>
        <w:t>roridum</w:t>
      </w:r>
      <w:proofErr w:type="spellEnd"/>
    </w:p>
    <w:p w14:paraId="25A4EDA9" w14:textId="64E6E4F2" w:rsidR="006647AE" w:rsidRPr="00DD37AC" w:rsidRDefault="006647AE" w:rsidP="00DD37AC">
      <w:pPr>
        <w:pStyle w:val="PargrafodaLista"/>
        <w:numPr>
          <w:ilvl w:val="0"/>
          <w:numId w:val="11"/>
        </w:numPr>
        <w:ind w:right="284"/>
        <w:jc w:val="both"/>
        <w:rPr>
          <w:rFonts w:eastAsia="MS PMincho" w:cstheme="minorHAnsi"/>
        </w:rPr>
      </w:pPr>
      <w:r w:rsidRPr="00DD37AC">
        <w:rPr>
          <w:rFonts w:eastAsia="MS PMincho" w:cstheme="minorHAnsi"/>
          <w:b/>
          <w:bCs/>
        </w:rPr>
        <w:t>Químico:</w:t>
      </w:r>
      <w:r w:rsidRPr="00DD37AC">
        <w:rPr>
          <w:rFonts w:eastAsia="MS PMincho" w:cstheme="minorHAnsi"/>
        </w:rPr>
        <w:t xml:space="preserve"> fungicidas à base de cobre</w:t>
      </w:r>
      <w:r w:rsidR="00DD37AC" w:rsidRPr="00DD37AC">
        <w:rPr>
          <w:rFonts w:eastAsia="MS PMincho" w:cstheme="minorHAnsi"/>
        </w:rPr>
        <w:t>.</w:t>
      </w:r>
    </w:p>
    <w:p w14:paraId="4CFFBD4C" w14:textId="77777777" w:rsidR="00B113D6" w:rsidRDefault="00B113D6" w:rsidP="00AD5E4C">
      <w:pPr>
        <w:ind w:right="284"/>
        <w:jc w:val="both"/>
        <w:rPr>
          <w:rFonts w:eastAsia="MS PMincho" w:cstheme="minorHAnsi"/>
          <w:b/>
          <w:bCs/>
        </w:rPr>
      </w:pPr>
    </w:p>
    <w:p w14:paraId="12D5F808" w14:textId="4BBF6C1D" w:rsidR="00815810" w:rsidRDefault="00DB11E6" w:rsidP="00AD5E4C">
      <w:pPr>
        <w:ind w:right="284"/>
        <w:jc w:val="both"/>
        <w:rPr>
          <w:rFonts w:eastAsia="MS PMincho" w:cstheme="minorHAnsi"/>
        </w:rPr>
      </w:pPr>
      <w:r>
        <w:rPr>
          <w:rFonts w:eastAsia="MS PMincho" w:cstheme="minorHAnsi"/>
        </w:rPr>
        <w:pict w14:anchorId="35990E1E">
          <v:rect id="_x0000_i1032" style="width:352pt;height:1pt" o:hrpct="986" o:hralign="center" o:hrstd="t" o:hr="t" fillcolor="#a0a0a0" stroked="f"/>
        </w:pict>
      </w:r>
    </w:p>
    <w:p w14:paraId="1D44CD75" w14:textId="77777777" w:rsidR="00815810" w:rsidRDefault="00815810" w:rsidP="00AD5E4C">
      <w:pPr>
        <w:ind w:right="284"/>
        <w:jc w:val="both"/>
        <w:rPr>
          <w:rFonts w:eastAsia="MS PMincho" w:cstheme="minorHAnsi"/>
        </w:rPr>
      </w:pPr>
    </w:p>
    <w:p w14:paraId="2B61F1F4" w14:textId="66E98CDA" w:rsidR="00815810" w:rsidRPr="00815810" w:rsidRDefault="00815810" w:rsidP="00AD5E4C">
      <w:pPr>
        <w:ind w:right="284"/>
        <w:jc w:val="both"/>
        <w:rPr>
          <w:rFonts w:eastAsia="MS PMincho" w:cstheme="minorHAnsi"/>
          <w:b/>
          <w:bCs/>
        </w:rPr>
      </w:pPr>
      <w:r w:rsidRPr="00815810">
        <w:rPr>
          <w:rFonts w:eastAsia="MS PMincho" w:cstheme="minorHAnsi"/>
          <w:b/>
          <w:bCs/>
        </w:rPr>
        <w:t>Referências Bibliográficas</w:t>
      </w:r>
    </w:p>
    <w:p w14:paraId="6D40C336" w14:textId="77777777" w:rsidR="00815810" w:rsidRDefault="00815810" w:rsidP="00AD5E4C">
      <w:pPr>
        <w:ind w:right="284"/>
        <w:jc w:val="both"/>
        <w:rPr>
          <w:rFonts w:eastAsia="MS PMincho" w:cstheme="minorHAnsi"/>
        </w:rPr>
      </w:pPr>
    </w:p>
    <w:p w14:paraId="25132270" w14:textId="1E730AC5" w:rsidR="00815810" w:rsidRDefault="00815810" w:rsidP="00AD5E4C">
      <w:pPr>
        <w:ind w:right="284"/>
        <w:jc w:val="both"/>
        <w:rPr>
          <w:rFonts w:eastAsia="MS PMincho" w:cstheme="minorHAnsi"/>
        </w:rPr>
      </w:pPr>
      <w:r w:rsidRPr="00DB6440">
        <w:rPr>
          <w:rFonts w:eastAsia="MS PMincho" w:cstheme="minorHAnsi"/>
        </w:rPr>
        <w:t>COTHN (2011)</w:t>
      </w:r>
      <w:r w:rsidR="00FF6449" w:rsidRPr="00DB6440">
        <w:rPr>
          <w:rFonts w:eastAsia="MS PMincho" w:cstheme="minorHAnsi"/>
        </w:rPr>
        <w:t xml:space="preserve">. </w:t>
      </w:r>
      <w:r w:rsidR="00FF6449" w:rsidRPr="004D211E">
        <w:rPr>
          <w:rFonts w:eastAsia="MS PMincho" w:cstheme="minorHAnsi"/>
          <w:i/>
          <w:iCs/>
        </w:rPr>
        <w:t>Proteção das culturas. Citrinos</w:t>
      </w:r>
      <w:r w:rsidR="00FF6449" w:rsidRPr="00DB6440">
        <w:rPr>
          <w:rFonts w:eastAsia="MS PMincho" w:cstheme="minorHAnsi"/>
        </w:rPr>
        <w:t xml:space="preserve">. </w:t>
      </w:r>
      <w:hyperlink r:id="rId22" w:history="1">
        <w:r w:rsidR="00DB6440" w:rsidRPr="00AB50E9">
          <w:rPr>
            <w:rStyle w:val="Hiperligao"/>
            <w:rFonts w:eastAsia="MS PMincho" w:cstheme="minorHAnsi"/>
          </w:rPr>
          <w:t>https://infoagro.cothn.pt/portal/index.php?id=1242</w:t>
        </w:r>
      </w:hyperlink>
      <w:r w:rsidR="00DB6440">
        <w:rPr>
          <w:rFonts w:eastAsia="MS PMincho" w:cstheme="minorHAnsi"/>
        </w:rPr>
        <w:t>.</w:t>
      </w:r>
    </w:p>
    <w:p w14:paraId="23202086" w14:textId="77777777" w:rsidR="00DB6440" w:rsidRDefault="00DB6440" w:rsidP="00AD5E4C">
      <w:pPr>
        <w:ind w:right="284"/>
        <w:jc w:val="both"/>
        <w:rPr>
          <w:rFonts w:eastAsia="MS PMincho" w:cstheme="minorHAnsi"/>
        </w:rPr>
      </w:pPr>
    </w:p>
    <w:p w14:paraId="64E8CE2E" w14:textId="77777777" w:rsidR="00FD7A3F" w:rsidRDefault="00FD7A3F" w:rsidP="00AD5E4C">
      <w:pPr>
        <w:ind w:right="284"/>
        <w:jc w:val="both"/>
        <w:rPr>
          <w:rFonts w:eastAsia="MS PMincho" w:cstheme="minorHAnsi"/>
        </w:rPr>
      </w:pPr>
    </w:p>
    <w:p w14:paraId="320795D8" w14:textId="5F73DA8B" w:rsidR="00FD7A3F" w:rsidRDefault="00E50715" w:rsidP="00AD5E4C">
      <w:pPr>
        <w:ind w:right="284"/>
        <w:jc w:val="both"/>
        <w:rPr>
          <w:rFonts w:eastAsia="MS PMincho" w:cstheme="minorHAnsi"/>
        </w:rPr>
      </w:pPr>
      <w:hyperlink r:id="rId23" w:history="1">
        <w:r w:rsidRPr="00AB50E9">
          <w:rPr>
            <w:rStyle w:val="Hiperligao"/>
            <w:rFonts w:eastAsia="MS PMincho" w:cstheme="minorHAnsi"/>
          </w:rPr>
          <w:t>https://revistacultivar.com.br/noticias/manejo-da-mancha-marrom-de-alternaria-em-citros</w:t>
        </w:r>
      </w:hyperlink>
    </w:p>
    <w:p w14:paraId="65F06D4C" w14:textId="77777777" w:rsidR="00E50715" w:rsidRDefault="00E50715" w:rsidP="00AD5E4C">
      <w:pPr>
        <w:ind w:right="284"/>
        <w:jc w:val="both"/>
        <w:rPr>
          <w:rFonts w:eastAsia="MS PMincho" w:cstheme="minorHAnsi"/>
        </w:rPr>
      </w:pPr>
    </w:p>
    <w:p w14:paraId="3E2975A3" w14:textId="325B4726" w:rsidR="004A43E6" w:rsidRDefault="004A43E6" w:rsidP="00AD5E4C">
      <w:pPr>
        <w:ind w:right="284"/>
        <w:jc w:val="both"/>
        <w:rPr>
          <w:rFonts w:eastAsia="MS PMincho" w:cstheme="minorHAnsi"/>
        </w:rPr>
      </w:pPr>
      <w:hyperlink r:id="rId24" w:history="1">
        <w:r w:rsidRPr="00AB50E9">
          <w:rPr>
            <w:rStyle w:val="Hiperligao"/>
            <w:rFonts w:eastAsia="MS PMincho" w:cstheme="minorHAnsi"/>
          </w:rPr>
          <w:t>https://www.biosani.com/doencas-solucoes-para-as-principais/podridao-cinzenta</w:t>
        </w:r>
      </w:hyperlink>
    </w:p>
    <w:p w14:paraId="4B42C9CF" w14:textId="77777777" w:rsidR="004A43E6" w:rsidRDefault="004A43E6" w:rsidP="00AD5E4C">
      <w:pPr>
        <w:ind w:right="284"/>
        <w:jc w:val="both"/>
        <w:rPr>
          <w:rFonts w:eastAsia="MS PMincho" w:cstheme="minorHAnsi"/>
        </w:rPr>
      </w:pPr>
    </w:p>
    <w:p w14:paraId="72CD8412" w14:textId="77777777" w:rsidR="00F65162" w:rsidRDefault="00F65162" w:rsidP="00F65162">
      <w:pPr>
        <w:ind w:right="284"/>
        <w:rPr>
          <w:rFonts w:eastAsia="MS PMincho" w:cstheme="minorHAnsi"/>
        </w:rPr>
      </w:pPr>
      <w:r w:rsidRPr="00F92C0F">
        <w:rPr>
          <w:rFonts w:eastAsia="MS PMincho" w:cstheme="minorHAnsi"/>
        </w:rPr>
        <w:t xml:space="preserve">DGPC (2005). Produção Integrada da Cultura de Citrinos. Direção Geral de Proteção das Culturas. Ministério da Agricultura, do Desenvolvimento Rural e das Pescas, 158 pp. </w:t>
      </w:r>
    </w:p>
    <w:p w14:paraId="515097C1" w14:textId="77777777" w:rsidR="00F65162" w:rsidRDefault="00F65162" w:rsidP="00F65162">
      <w:pPr>
        <w:ind w:right="284"/>
        <w:rPr>
          <w:rFonts w:eastAsia="MS PMincho" w:cstheme="minorHAnsi"/>
        </w:rPr>
      </w:pPr>
    </w:p>
    <w:p w14:paraId="1BDAB2A3" w14:textId="77777777" w:rsidR="00F65162" w:rsidRDefault="00F65162" w:rsidP="00F65162">
      <w:pPr>
        <w:ind w:right="284"/>
        <w:rPr>
          <w:rFonts w:eastAsia="MS PMincho" w:cstheme="minorHAnsi"/>
        </w:rPr>
      </w:pPr>
      <w:r w:rsidRPr="00F92C0F">
        <w:rPr>
          <w:rFonts w:eastAsia="MS PMincho" w:cstheme="minorHAnsi"/>
        </w:rPr>
        <w:t xml:space="preserve">DGPC (2006). Métodos de previsão e evolução dos inimigos das Culturas - Citrinos. Serviços Nacional de Avisos, Direção Geral de Proteção das Culturas. Ministério da Agricultura, do Desenvolvimento Rural e das Pescas, 114 pp. </w:t>
      </w:r>
    </w:p>
    <w:p w14:paraId="3003E3CB" w14:textId="77777777" w:rsidR="00F65162" w:rsidRDefault="00F65162" w:rsidP="00F65162">
      <w:pPr>
        <w:ind w:right="284"/>
        <w:rPr>
          <w:rFonts w:eastAsia="MS PMincho" w:cstheme="minorHAnsi"/>
        </w:rPr>
      </w:pPr>
    </w:p>
    <w:p w14:paraId="7E73D725" w14:textId="77777777" w:rsidR="00F65162" w:rsidRDefault="00F65162" w:rsidP="00F65162">
      <w:pPr>
        <w:ind w:right="284"/>
        <w:jc w:val="both"/>
        <w:rPr>
          <w:rFonts w:eastAsia="MS PMincho" w:cstheme="minorHAnsi"/>
        </w:rPr>
      </w:pPr>
      <w:r>
        <w:rPr>
          <w:rFonts w:eastAsia="MS PMincho" w:cstheme="minorHAnsi"/>
        </w:rPr>
        <w:t xml:space="preserve">DSA (2018). </w:t>
      </w:r>
      <w:r w:rsidRPr="004D211E">
        <w:rPr>
          <w:rFonts w:eastAsia="MS PMincho" w:cstheme="minorHAnsi"/>
          <w:i/>
          <w:iCs/>
        </w:rPr>
        <w:t>Sarna dos citrinos. Aviso agrícola</w:t>
      </w:r>
      <w:r>
        <w:rPr>
          <w:rFonts w:eastAsia="MS PMincho" w:cstheme="minorHAnsi"/>
        </w:rPr>
        <w:t>, Circular nº2/2018, Laboratório Regional de Sanidade Vegetal, Ponta Delgada.</w:t>
      </w:r>
    </w:p>
    <w:p w14:paraId="1D826C13" w14:textId="77777777" w:rsidR="00F65162" w:rsidRDefault="00F65162" w:rsidP="00F65162">
      <w:pPr>
        <w:ind w:right="284"/>
        <w:rPr>
          <w:rFonts w:eastAsia="MS PMincho" w:cstheme="minorHAnsi"/>
        </w:rPr>
      </w:pPr>
    </w:p>
    <w:p w14:paraId="2046AEA7" w14:textId="6B2FA2B8" w:rsidR="00F65162" w:rsidRDefault="00F65162" w:rsidP="00F65162">
      <w:pPr>
        <w:ind w:right="284"/>
        <w:rPr>
          <w:rFonts w:eastAsia="MS PMincho" w:cstheme="minorHAnsi"/>
        </w:rPr>
      </w:pPr>
      <w:r w:rsidRPr="00F92C0F">
        <w:rPr>
          <w:rFonts w:eastAsia="MS PMincho" w:cstheme="minorHAnsi"/>
        </w:rPr>
        <w:lastRenderedPageBreak/>
        <w:t xml:space="preserve">Lopes, D., Pereira, A., Mexia, A., Mumford, J. &amp; Cabrera, R. (2006) A fruticultura na Macaronésia. O contributo do </w:t>
      </w:r>
      <w:proofErr w:type="spellStart"/>
      <w:r w:rsidRPr="00F92C0F">
        <w:rPr>
          <w:rFonts w:eastAsia="MS PMincho" w:cstheme="minorHAnsi"/>
        </w:rPr>
        <w:t>projecto</w:t>
      </w:r>
      <w:proofErr w:type="spellEnd"/>
      <w:r w:rsidRPr="00F92C0F">
        <w:rPr>
          <w:rFonts w:eastAsia="MS PMincho" w:cstheme="minorHAnsi"/>
        </w:rPr>
        <w:t xml:space="preserve"> INTERFRUTA para o seu desenvolvimento, 264 pp.’ Lopes, D., Pereira, A., Mexia, A., Mumford, J. &amp; </w:t>
      </w:r>
    </w:p>
    <w:p w14:paraId="52A6F038" w14:textId="77777777" w:rsidR="00F65162" w:rsidRDefault="00F65162" w:rsidP="00F65162">
      <w:pPr>
        <w:ind w:right="284"/>
        <w:rPr>
          <w:rFonts w:eastAsia="MS PMincho" w:cstheme="minorHAnsi"/>
        </w:rPr>
      </w:pPr>
    </w:p>
    <w:p w14:paraId="695A6CFB" w14:textId="77777777" w:rsidR="00F65162" w:rsidRPr="00F92C0F" w:rsidRDefault="00F65162" w:rsidP="00F65162">
      <w:pPr>
        <w:ind w:right="284"/>
        <w:rPr>
          <w:rFonts w:eastAsia="MS PMincho" w:cstheme="minorHAnsi"/>
        </w:rPr>
      </w:pPr>
      <w:r w:rsidRPr="00F92C0F">
        <w:rPr>
          <w:rFonts w:eastAsia="MS PMincho" w:cstheme="minorHAnsi"/>
        </w:rPr>
        <w:t>Cabrera, R. (2008) "Problemas fitossanitários e fauna auxiliar dos citrinos na Ilha Terceira", 82 pp</w:t>
      </w:r>
    </w:p>
    <w:p w14:paraId="1894040E" w14:textId="5CCFC2B4" w:rsidR="007321C4" w:rsidRPr="00DB6440" w:rsidRDefault="007321C4" w:rsidP="007321C4">
      <w:pPr>
        <w:ind w:right="284"/>
        <w:jc w:val="both"/>
        <w:rPr>
          <w:rFonts w:eastAsia="MS PMincho" w:cstheme="minorHAnsi"/>
        </w:rPr>
      </w:pPr>
    </w:p>
    <w:sectPr w:rsidR="007321C4" w:rsidRPr="00DB6440">
      <w:headerReference w:type="default" r:id="rId25"/>
      <w:footerReference w:type="default" r:id="rId2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1AB4E" w14:textId="77777777" w:rsidR="00DB11E6" w:rsidRDefault="00DB11E6" w:rsidP="0032040B">
      <w:r>
        <w:separator/>
      </w:r>
    </w:p>
  </w:endnote>
  <w:endnote w:type="continuationSeparator" w:id="0">
    <w:p w14:paraId="13FF6C1E" w14:textId="77777777" w:rsidR="00DB11E6" w:rsidRDefault="00DB11E6" w:rsidP="00320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Black">
    <w:altName w:val="Calibri"/>
    <w:charset w:val="4D"/>
    <w:family w:val="swiss"/>
    <w:pitch w:val="variable"/>
    <w:sig w:usb0="800000AF" w:usb1="5000204A" w:usb2="00000000" w:usb3="00000000" w:csb0="0000009B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DC10A" w14:textId="1697BD72" w:rsidR="002408C7" w:rsidRPr="002408C7" w:rsidRDefault="002408C7" w:rsidP="002408C7">
    <w:pPr>
      <w:pStyle w:val="Rodap"/>
      <w:rPr>
        <w:sz w:val="20"/>
        <w:szCs w:val="20"/>
      </w:rPr>
    </w:pPr>
    <w:r w:rsidRPr="002408C7">
      <w:rPr>
        <w:b/>
        <w:bCs/>
      </w:rPr>
      <w:t>_____________________________________________________________________________</w:t>
    </w:r>
    <w:r w:rsidRPr="002408C7">
      <w:rPr>
        <w:b/>
        <w:bCs/>
        <w:sz w:val="20"/>
        <w:szCs w:val="20"/>
      </w:rPr>
      <w:t>Autor Principal:</w:t>
    </w:r>
    <w:r w:rsidRPr="002408C7">
      <w:rPr>
        <w:sz w:val="20"/>
        <w:szCs w:val="20"/>
      </w:rPr>
      <w:t xml:space="preserve"> David João Horta Lopes </w:t>
    </w:r>
  </w:p>
  <w:p w14:paraId="3DC34458" w14:textId="77777777" w:rsidR="002408C7" w:rsidRPr="002408C7" w:rsidRDefault="002408C7" w:rsidP="002408C7">
    <w:pPr>
      <w:pStyle w:val="Rodap"/>
      <w:rPr>
        <w:sz w:val="20"/>
        <w:szCs w:val="20"/>
      </w:rPr>
    </w:pPr>
    <w:proofErr w:type="spellStart"/>
    <w:r w:rsidRPr="002408C7">
      <w:rPr>
        <w:b/>
        <w:bCs/>
        <w:sz w:val="20"/>
        <w:szCs w:val="20"/>
      </w:rPr>
      <w:t>Co-autores</w:t>
    </w:r>
    <w:proofErr w:type="spellEnd"/>
    <w:r w:rsidRPr="002408C7">
      <w:rPr>
        <w:b/>
        <w:bCs/>
        <w:sz w:val="20"/>
        <w:szCs w:val="20"/>
      </w:rPr>
      <w:t>:</w:t>
    </w:r>
    <w:r w:rsidRPr="002408C7">
      <w:rPr>
        <w:sz w:val="20"/>
        <w:szCs w:val="20"/>
      </w:rPr>
      <w:t xml:space="preserve"> João Pedro Silva; Ana Sarmento</w:t>
    </w:r>
  </w:p>
  <w:p w14:paraId="0721C827" w14:textId="77777777" w:rsidR="002408C7" w:rsidRPr="002408C7" w:rsidRDefault="002408C7" w:rsidP="002408C7">
    <w:pPr>
      <w:pStyle w:val="Rodap"/>
      <w:rPr>
        <w:sz w:val="20"/>
        <w:szCs w:val="20"/>
      </w:rPr>
    </w:pPr>
    <w:r w:rsidRPr="002408C7">
      <w:rPr>
        <w:b/>
        <w:bCs/>
        <w:sz w:val="20"/>
        <w:szCs w:val="20"/>
      </w:rPr>
      <w:t>Instituição:</w:t>
    </w:r>
    <w:r w:rsidRPr="002408C7">
      <w:rPr>
        <w:sz w:val="20"/>
        <w:szCs w:val="20"/>
      </w:rPr>
      <w:t xml:space="preserve"> Universidade dos Açores, Faculdades de Ciências Agrárias e Ambiente (2026)</w:t>
    </w:r>
  </w:p>
  <w:p w14:paraId="773F13DD" w14:textId="7A07C183" w:rsidR="002408C7" w:rsidRDefault="002408C7">
    <w:pPr>
      <w:pStyle w:val="Rodap"/>
    </w:pPr>
  </w:p>
  <w:p w14:paraId="1B7FED8D" w14:textId="77777777" w:rsidR="002408C7" w:rsidRDefault="002408C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2B4F3" w14:textId="77777777" w:rsidR="00DB11E6" w:rsidRDefault="00DB11E6" w:rsidP="0032040B">
      <w:bookmarkStart w:id="0" w:name="_Hlk224749950"/>
      <w:bookmarkEnd w:id="0"/>
      <w:r>
        <w:separator/>
      </w:r>
    </w:p>
  </w:footnote>
  <w:footnote w:type="continuationSeparator" w:id="0">
    <w:p w14:paraId="32EA09D4" w14:textId="77777777" w:rsidR="00DB11E6" w:rsidRDefault="00DB11E6" w:rsidP="003204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18F76" w14:textId="52452EB0" w:rsidR="0032040B" w:rsidRDefault="0032040B" w:rsidP="0032040B">
    <w:pPr>
      <w:pStyle w:val="Cabealho"/>
    </w:pPr>
  </w:p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04"/>
      <w:gridCol w:w="1658"/>
      <w:gridCol w:w="3096"/>
      <w:gridCol w:w="2346"/>
    </w:tblGrid>
    <w:tr w:rsidR="0032040B" w14:paraId="5B39A991" w14:textId="77777777" w:rsidTr="0032040B">
      <w:tc>
        <w:tcPr>
          <w:tcW w:w="2123" w:type="dxa"/>
        </w:tcPr>
        <w:p w14:paraId="06C9ACDC" w14:textId="198DA6B8" w:rsidR="0032040B" w:rsidRDefault="0032040B">
          <w:pPr>
            <w:pStyle w:val="Cabealho"/>
          </w:pPr>
          <w:r w:rsidRPr="00876EED">
            <w:rPr>
              <w:rFonts w:ascii="Avenir Black" w:eastAsia="MS PMincho" w:hAnsi="Avenir Black" w:cs="Microsoft Himalaya"/>
              <w:b/>
              <w:bCs/>
              <w:noProof/>
              <w:sz w:val="44"/>
              <w:szCs w:val="44"/>
              <w:lang w:val="it-IT"/>
            </w:rPr>
            <w:drawing>
              <wp:inline distT="0" distB="0" distL="0" distR="0" wp14:anchorId="6A419B36" wp14:editId="70073A58">
                <wp:extent cx="576263" cy="620379"/>
                <wp:effectExtent l="0" t="0" r="0" b="8890"/>
                <wp:docPr id="1388670365" name="Imagen 10" descr="Icono&#10;&#10;El contenido generado por IA puede ser incorrecto.">
                  <a:extLst xmlns:a="http://schemas.openxmlformats.org/drawingml/2006/main">
                    <a:ext uri="{FF2B5EF4-FFF2-40B4-BE49-F238E27FC236}">
                      <a16:creationId xmlns:a16="http://schemas.microsoft.com/office/drawing/2014/main" id="{E9397EE5-A089-D824-47DC-CA0452A965C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0" descr="Icono&#10;&#10;El contenido generado por IA puede ser incorrecto.">
                          <a:extLst>
                            <a:ext uri="{FF2B5EF4-FFF2-40B4-BE49-F238E27FC236}">
                              <a16:creationId xmlns:a16="http://schemas.microsoft.com/office/drawing/2014/main" id="{E9397EE5-A089-D824-47DC-CA0452A965C2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2105" cy="6266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3" w:type="dxa"/>
        </w:tcPr>
        <w:p w14:paraId="01F91665" w14:textId="66B86CD2" w:rsidR="0032040B" w:rsidRDefault="0032040B">
          <w:pPr>
            <w:pStyle w:val="Cabealho"/>
          </w:pPr>
          <w:r w:rsidRPr="00A023D6">
            <w:rPr>
              <w:rFonts w:ascii="MS PMincho" w:eastAsia="MS PMincho" w:hAnsi="MS PMincho" w:cs="Microsoft Himalaya"/>
              <w:noProof/>
              <w:sz w:val="32"/>
              <w:szCs w:val="32"/>
            </w:rPr>
            <w:drawing>
              <wp:inline distT="0" distB="0" distL="0" distR="0" wp14:anchorId="4C339A6A" wp14:editId="477AF02D">
                <wp:extent cx="795338" cy="504138"/>
                <wp:effectExtent l="0" t="0" r="5080" b="0"/>
                <wp:docPr id="4" name="Imagem 4" descr="Uma imagem com Azul elétrico, captura de ecrã, Gráficos, design&#10;&#10;Os conteúdos gerados por IA poderão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m 4" descr="Uma imagem com Azul elétrico, captura de ecrã, Gráficos, design&#10;&#10;Os conteúdos gerados por IA poderão estar incorretos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6129" cy="51097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4" w:type="dxa"/>
        </w:tcPr>
        <w:p w14:paraId="4BDCC315" w14:textId="70FC0334" w:rsidR="0032040B" w:rsidRDefault="0032040B">
          <w:pPr>
            <w:pStyle w:val="Cabealho"/>
          </w:pPr>
          <w:r w:rsidRPr="00D1102F">
            <w:rPr>
              <w:rFonts w:ascii="MS PMincho" w:eastAsia="MS PMincho" w:hAnsi="MS PMincho" w:cs="Microsoft Himalaya"/>
              <w:noProof/>
              <w:sz w:val="32"/>
              <w:szCs w:val="32"/>
              <w:lang w:val="it-IT"/>
            </w:rPr>
            <w:drawing>
              <wp:inline distT="0" distB="0" distL="0" distR="0" wp14:anchorId="0F13DC67" wp14:editId="717E061E">
                <wp:extent cx="1828800" cy="391131"/>
                <wp:effectExtent l="0" t="0" r="0" b="9525"/>
                <wp:docPr id="810755356" name="Imagen 5" descr="Un dibujo de un perro&#10;&#10;El contenido generado por IA puede ser incorrecto.">
                  <a:extLst xmlns:a="http://schemas.openxmlformats.org/drawingml/2006/main">
                    <a:ext uri="{FF2B5EF4-FFF2-40B4-BE49-F238E27FC236}">
                      <a16:creationId xmlns:a16="http://schemas.microsoft.com/office/drawing/2014/main" id="{E3326113-88CE-9693-818F-BE2ABAF774A9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0755356" name="Imagen 5" descr="Un dibujo de un perro&#10;&#10;El contenido generado por IA puede ser incorrecto.">
                          <a:extLst>
                            <a:ext uri="{FF2B5EF4-FFF2-40B4-BE49-F238E27FC236}">
                              <a16:creationId xmlns:a16="http://schemas.microsoft.com/office/drawing/2014/main" id="{E3326113-88CE-9693-818F-BE2ABAF774A9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54210" cy="3965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4" w:type="dxa"/>
        </w:tcPr>
        <w:p w14:paraId="6F34E4C7" w14:textId="431CFDDD" w:rsidR="0032040B" w:rsidRDefault="0032040B">
          <w:pPr>
            <w:pStyle w:val="Cabealho"/>
          </w:pPr>
          <w:r w:rsidRPr="00D1102F">
            <w:rPr>
              <w:rFonts w:ascii="MS PMincho" w:eastAsia="MS PMincho" w:hAnsi="MS PMincho" w:cs="Microsoft Himalaya"/>
              <w:noProof/>
              <w:sz w:val="32"/>
              <w:szCs w:val="32"/>
              <w:lang w:val="it-IT"/>
            </w:rPr>
            <w:drawing>
              <wp:inline distT="0" distB="0" distL="0" distR="0" wp14:anchorId="4A43DEA7" wp14:editId="0380414D">
                <wp:extent cx="1347409" cy="404813"/>
                <wp:effectExtent l="0" t="0" r="5715" b="0"/>
                <wp:docPr id="408127471" name="Imagen 4" descr="Icono&#10;&#10;El contenido generado por IA puede ser incorrecto.">
                  <a:extLst xmlns:a="http://schemas.openxmlformats.org/drawingml/2006/main">
                    <a:ext uri="{FF2B5EF4-FFF2-40B4-BE49-F238E27FC236}">
                      <a16:creationId xmlns:a16="http://schemas.microsoft.com/office/drawing/2014/main" id="{3ADA9F5A-828A-B94C-F548-1F7F678DD97A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4" descr="Icono&#10;&#10;El contenido generado por IA puede ser incorrecto.">
                          <a:extLst>
                            <a:ext uri="{FF2B5EF4-FFF2-40B4-BE49-F238E27FC236}">
                              <a16:creationId xmlns:a16="http://schemas.microsoft.com/office/drawing/2014/main" id="{3ADA9F5A-828A-B94C-F548-1F7F678DD97A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366" cy="4120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B64DC8F" w14:textId="1CF198D8" w:rsidR="0032040B" w:rsidRDefault="0032040B">
    <w:pPr>
      <w:pStyle w:val="Cabealho"/>
    </w:pPr>
  </w:p>
  <w:p w14:paraId="1CF120AB" w14:textId="77777777" w:rsidR="0032040B" w:rsidRDefault="0032040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734A6"/>
    <w:multiLevelType w:val="hybridMultilevel"/>
    <w:tmpl w:val="0FB4E11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A6548"/>
    <w:multiLevelType w:val="multilevel"/>
    <w:tmpl w:val="87E83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696F13"/>
    <w:multiLevelType w:val="hybridMultilevel"/>
    <w:tmpl w:val="C6E4BAB2"/>
    <w:lvl w:ilvl="0" w:tplc="DDFEF8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A74102"/>
    <w:multiLevelType w:val="multilevel"/>
    <w:tmpl w:val="4D505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D33F2A"/>
    <w:multiLevelType w:val="hybridMultilevel"/>
    <w:tmpl w:val="C6E4BAB2"/>
    <w:lvl w:ilvl="0" w:tplc="DDFEF8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E6335D"/>
    <w:multiLevelType w:val="hybridMultilevel"/>
    <w:tmpl w:val="4E546F6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8208D9"/>
    <w:multiLevelType w:val="multilevel"/>
    <w:tmpl w:val="5FC68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3E2522"/>
    <w:multiLevelType w:val="hybridMultilevel"/>
    <w:tmpl w:val="09729E6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851715A"/>
    <w:multiLevelType w:val="hybridMultilevel"/>
    <w:tmpl w:val="9F46D8F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1B5904"/>
    <w:multiLevelType w:val="hybridMultilevel"/>
    <w:tmpl w:val="5ED234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1B6AAE"/>
    <w:multiLevelType w:val="hybridMultilevel"/>
    <w:tmpl w:val="C6E4BAB2"/>
    <w:lvl w:ilvl="0" w:tplc="DDFEF8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6974CFE"/>
    <w:multiLevelType w:val="hybridMultilevel"/>
    <w:tmpl w:val="83140ADA"/>
    <w:lvl w:ilvl="0" w:tplc="8B6C214A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7110E5F"/>
    <w:multiLevelType w:val="hybridMultilevel"/>
    <w:tmpl w:val="B3DEE8F0"/>
    <w:lvl w:ilvl="0" w:tplc="9F2A901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2B662EC"/>
    <w:multiLevelType w:val="hybridMultilevel"/>
    <w:tmpl w:val="09729E6A"/>
    <w:lvl w:ilvl="0" w:tplc="E064FB54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6444616"/>
    <w:multiLevelType w:val="hybridMultilevel"/>
    <w:tmpl w:val="09729E6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DF66DD1"/>
    <w:multiLevelType w:val="hybridMultilevel"/>
    <w:tmpl w:val="56543CA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AC38B2"/>
    <w:multiLevelType w:val="hybridMultilevel"/>
    <w:tmpl w:val="914A5B1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693C9E"/>
    <w:multiLevelType w:val="hybridMultilevel"/>
    <w:tmpl w:val="4EBA914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2B59A6"/>
    <w:multiLevelType w:val="hybridMultilevel"/>
    <w:tmpl w:val="09729E6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53543441">
    <w:abstractNumId w:val="10"/>
  </w:num>
  <w:num w:numId="2" w16cid:durableId="1048644756">
    <w:abstractNumId w:val="11"/>
  </w:num>
  <w:num w:numId="3" w16cid:durableId="2093893747">
    <w:abstractNumId w:val="3"/>
  </w:num>
  <w:num w:numId="4" w16cid:durableId="1307272603">
    <w:abstractNumId w:val="1"/>
  </w:num>
  <w:num w:numId="5" w16cid:durableId="995693191">
    <w:abstractNumId w:val="2"/>
  </w:num>
  <w:num w:numId="6" w16cid:durableId="1210385556">
    <w:abstractNumId w:val="6"/>
  </w:num>
  <w:num w:numId="7" w16cid:durableId="588393138">
    <w:abstractNumId w:val="4"/>
  </w:num>
  <w:num w:numId="8" w16cid:durableId="838303157">
    <w:abstractNumId w:val="12"/>
  </w:num>
  <w:num w:numId="9" w16cid:durableId="1577011833">
    <w:abstractNumId w:val="5"/>
  </w:num>
  <w:num w:numId="10" w16cid:durableId="775098182">
    <w:abstractNumId w:val="13"/>
  </w:num>
  <w:num w:numId="11" w16cid:durableId="634797364">
    <w:abstractNumId w:val="8"/>
  </w:num>
  <w:num w:numId="12" w16cid:durableId="148450786">
    <w:abstractNumId w:val="18"/>
  </w:num>
  <w:num w:numId="13" w16cid:durableId="2039968321">
    <w:abstractNumId w:val="16"/>
  </w:num>
  <w:num w:numId="14" w16cid:durableId="236324993">
    <w:abstractNumId w:val="14"/>
  </w:num>
  <w:num w:numId="15" w16cid:durableId="353845205">
    <w:abstractNumId w:val="0"/>
  </w:num>
  <w:num w:numId="16" w16cid:durableId="1161656708">
    <w:abstractNumId w:val="7"/>
  </w:num>
  <w:num w:numId="17" w16cid:durableId="1076243090">
    <w:abstractNumId w:val="15"/>
  </w:num>
  <w:num w:numId="18" w16cid:durableId="654989816">
    <w:abstractNumId w:val="9"/>
  </w:num>
  <w:num w:numId="19" w16cid:durableId="888537307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40B"/>
    <w:rsid w:val="00002BBA"/>
    <w:rsid w:val="00002D76"/>
    <w:rsid w:val="00006B89"/>
    <w:rsid w:val="00014F3D"/>
    <w:rsid w:val="0003785C"/>
    <w:rsid w:val="00055289"/>
    <w:rsid w:val="00057EEE"/>
    <w:rsid w:val="000724F3"/>
    <w:rsid w:val="00072720"/>
    <w:rsid w:val="000770A5"/>
    <w:rsid w:val="00093385"/>
    <w:rsid w:val="000B07EF"/>
    <w:rsid w:val="000C0DF5"/>
    <w:rsid w:val="000D078C"/>
    <w:rsid w:val="000D542A"/>
    <w:rsid w:val="000D6541"/>
    <w:rsid w:val="000E221E"/>
    <w:rsid w:val="000F353F"/>
    <w:rsid w:val="001034BB"/>
    <w:rsid w:val="00137091"/>
    <w:rsid w:val="001406E7"/>
    <w:rsid w:val="0014337D"/>
    <w:rsid w:val="00187F0F"/>
    <w:rsid w:val="001A4710"/>
    <w:rsid w:val="001B0DF1"/>
    <w:rsid w:val="001C28E0"/>
    <w:rsid w:val="001C2CF1"/>
    <w:rsid w:val="002002A3"/>
    <w:rsid w:val="00224E60"/>
    <w:rsid w:val="002408C7"/>
    <w:rsid w:val="00245ADF"/>
    <w:rsid w:val="002505AF"/>
    <w:rsid w:val="00254ECE"/>
    <w:rsid w:val="00256F6C"/>
    <w:rsid w:val="00257DA2"/>
    <w:rsid w:val="002614A1"/>
    <w:rsid w:val="00273CEF"/>
    <w:rsid w:val="00276039"/>
    <w:rsid w:val="002764C3"/>
    <w:rsid w:val="002816AB"/>
    <w:rsid w:val="00292286"/>
    <w:rsid w:val="002A35BA"/>
    <w:rsid w:val="002A48E3"/>
    <w:rsid w:val="002C00B1"/>
    <w:rsid w:val="002E24B8"/>
    <w:rsid w:val="002E453E"/>
    <w:rsid w:val="002E6FCA"/>
    <w:rsid w:val="002F36E5"/>
    <w:rsid w:val="003038A5"/>
    <w:rsid w:val="00303CAB"/>
    <w:rsid w:val="00305342"/>
    <w:rsid w:val="00311394"/>
    <w:rsid w:val="003200A5"/>
    <w:rsid w:val="0032040B"/>
    <w:rsid w:val="003206F3"/>
    <w:rsid w:val="00320EB7"/>
    <w:rsid w:val="00337061"/>
    <w:rsid w:val="003370A6"/>
    <w:rsid w:val="00364617"/>
    <w:rsid w:val="003864CB"/>
    <w:rsid w:val="003973D4"/>
    <w:rsid w:val="003A30A4"/>
    <w:rsid w:val="003A6DAB"/>
    <w:rsid w:val="003B2E89"/>
    <w:rsid w:val="003B52A2"/>
    <w:rsid w:val="003D3551"/>
    <w:rsid w:val="003D405F"/>
    <w:rsid w:val="003E0B3F"/>
    <w:rsid w:val="003E7DE9"/>
    <w:rsid w:val="00414F07"/>
    <w:rsid w:val="00452EB5"/>
    <w:rsid w:val="00457FF6"/>
    <w:rsid w:val="0047769D"/>
    <w:rsid w:val="004A039F"/>
    <w:rsid w:val="004A43E6"/>
    <w:rsid w:val="004B2326"/>
    <w:rsid w:val="004B4628"/>
    <w:rsid w:val="004C0EA5"/>
    <w:rsid w:val="004C0FD2"/>
    <w:rsid w:val="004C46A0"/>
    <w:rsid w:val="004C5501"/>
    <w:rsid w:val="004C7F4B"/>
    <w:rsid w:val="004D211E"/>
    <w:rsid w:val="004F00B0"/>
    <w:rsid w:val="0050692F"/>
    <w:rsid w:val="00515D45"/>
    <w:rsid w:val="00526364"/>
    <w:rsid w:val="005614CA"/>
    <w:rsid w:val="005760DE"/>
    <w:rsid w:val="00594048"/>
    <w:rsid w:val="00597186"/>
    <w:rsid w:val="005A5360"/>
    <w:rsid w:val="005B1023"/>
    <w:rsid w:val="005B7063"/>
    <w:rsid w:val="005D2E29"/>
    <w:rsid w:val="005E0CD0"/>
    <w:rsid w:val="00612F9C"/>
    <w:rsid w:val="00640AE6"/>
    <w:rsid w:val="0064348C"/>
    <w:rsid w:val="006544DB"/>
    <w:rsid w:val="00654A82"/>
    <w:rsid w:val="006647AE"/>
    <w:rsid w:val="00672661"/>
    <w:rsid w:val="00684BC8"/>
    <w:rsid w:val="006914EF"/>
    <w:rsid w:val="00693BF9"/>
    <w:rsid w:val="00696421"/>
    <w:rsid w:val="006A7F98"/>
    <w:rsid w:val="006B5F4A"/>
    <w:rsid w:val="006C36D5"/>
    <w:rsid w:val="006F2F7F"/>
    <w:rsid w:val="006F441A"/>
    <w:rsid w:val="006F64BC"/>
    <w:rsid w:val="00701884"/>
    <w:rsid w:val="00705604"/>
    <w:rsid w:val="007242EE"/>
    <w:rsid w:val="007321C4"/>
    <w:rsid w:val="00740221"/>
    <w:rsid w:val="00745718"/>
    <w:rsid w:val="00757C8A"/>
    <w:rsid w:val="00765B7A"/>
    <w:rsid w:val="00774420"/>
    <w:rsid w:val="0077663D"/>
    <w:rsid w:val="00786B9F"/>
    <w:rsid w:val="00795140"/>
    <w:rsid w:val="007A1055"/>
    <w:rsid w:val="007B4B76"/>
    <w:rsid w:val="007E0D13"/>
    <w:rsid w:val="007E416A"/>
    <w:rsid w:val="007F4BB7"/>
    <w:rsid w:val="0080065A"/>
    <w:rsid w:val="00801FDC"/>
    <w:rsid w:val="00815810"/>
    <w:rsid w:val="0081782A"/>
    <w:rsid w:val="00831054"/>
    <w:rsid w:val="0083106F"/>
    <w:rsid w:val="0083208D"/>
    <w:rsid w:val="00833113"/>
    <w:rsid w:val="0083649E"/>
    <w:rsid w:val="0084077F"/>
    <w:rsid w:val="00842482"/>
    <w:rsid w:val="00843EF1"/>
    <w:rsid w:val="00856031"/>
    <w:rsid w:val="00863354"/>
    <w:rsid w:val="00871A96"/>
    <w:rsid w:val="008A0E1C"/>
    <w:rsid w:val="008D2AB1"/>
    <w:rsid w:val="008F68D7"/>
    <w:rsid w:val="00914439"/>
    <w:rsid w:val="00935FCF"/>
    <w:rsid w:val="00944364"/>
    <w:rsid w:val="00955AE7"/>
    <w:rsid w:val="00971B09"/>
    <w:rsid w:val="009906E2"/>
    <w:rsid w:val="009A698D"/>
    <w:rsid w:val="009E4AAF"/>
    <w:rsid w:val="00A12439"/>
    <w:rsid w:val="00A20A83"/>
    <w:rsid w:val="00A21161"/>
    <w:rsid w:val="00A22D01"/>
    <w:rsid w:val="00A40960"/>
    <w:rsid w:val="00A4152F"/>
    <w:rsid w:val="00A4609F"/>
    <w:rsid w:val="00A475AF"/>
    <w:rsid w:val="00A47BEB"/>
    <w:rsid w:val="00A525CC"/>
    <w:rsid w:val="00A6136E"/>
    <w:rsid w:val="00A72A34"/>
    <w:rsid w:val="00A740F5"/>
    <w:rsid w:val="00A86D48"/>
    <w:rsid w:val="00AC7CD0"/>
    <w:rsid w:val="00AD5E4C"/>
    <w:rsid w:val="00AE1EBF"/>
    <w:rsid w:val="00AE34CE"/>
    <w:rsid w:val="00AE6C3E"/>
    <w:rsid w:val="00AF33B3"/>
    <w:rsid w:val="00B04590"/>
    <w:rsid w:val="00B11013"/>
    <w:rsid w:val="00B113D6"/>
    <w:rsid w:val="00B135B5"/>
    <w:rsid w:val="00B4481A"/>
    <w:rsid w:val="00B60688"/>
    <w:rsid w:val="00B60BB1"/>
    <w:rsid w:val="00B70534"/>
    <w:rsid w:val="00B902B1"/>
    <w:rsid w:val="00B92949"/>
    <w:rsid w:val="00B940BC"/>
    <w:rsid w:val="00BB0EEB"/>
    <w:rsid w:val="00BB3B45"/>
    <w:rsid w:val="00BC3554"/>
    <w:rsid w:val="00BD4139"/>
    <w:rsid w:val="00BD490A"/>
    <w:rsid w:val="00C16400"/>
    <w:rsid w:val="00C4334D"/>
    <w:rsid w:val="00C467E5"/>
    <w:rsid w:val="00C663C4"/>
    <w:rsid w:val="00C77B8B"/>
    <w:rsid w:val="00C82050"/>
    <w:rsid w:val="00C86ECF"/>
    <w:rsid w:val="00C97DC1"/>
    <w:rsid w:val="00CA3A9C"/>
    <w:rsid w:val="00CD33AC"/>
    <w:rsid w:val="00CE51E4"/>
    <w:rsid w:val="00CE5EAB"/>
    <w:rsid w:val="00D00B2F"/>
    <w:rsid w:val="00D05F7F"/>
    <w:rsid w:val="00D27978"/>
    <w:rsid w:val="00D30750"/>
    <w:rsid w:val="00D313A9"/>
    <w:rsid w:val="00D3260C"/>
    <w:rsid w:val="00D45B0B"/>
    <w:rsid w:val="00D5088A"/>
    <w:rsid w:val="00D67092"/>
    <w:rsid w:val="00D73FA9"/>
    <w:rsid w:val="00D745B4"/>
    <w:rsid w:val="00D9296A"/>
    <w:rsid w:val="00D93A0C"/>
    <w:rsid w:val="00DA6359"/>
    <w:rsid w:val="00DA7407"/>
    <w:rsid w:val="00DB11E6"/>
    <w:rsid w:val="00DB6440"/>
    <w:rsid w:val="00DC4B58"/>
    <w:rsid w:val="00DD37AC"/>
    <w:rsid w:val="00DE3044"/>
    <w:rsid w:val="00E46DB0"/>
    <w:rsid w:val="00E50715"/>
    <w:rsid w:val="00E61D17"/>
    <w:rsid w:val="00E67A93"/>
    <w:rsid w:val="00E74BC3"/>
    <w:rsid w:val="00E82E94"/>
    <w:rsid w:val="00EA1DFB"/>
    <w:rsid w:val="00EB21EF"/>
    <w:rsid w:val="00EC539D"/>
    <w:rsid w:val="00ED2727"/>
    <w:rsid w:val="00EE4BEE"/>
    <w:rsid w:val="00EF53BF"/>
    <w:rsid w:val="00F1320E"/>
    <w:rsid w:val="00F13CD8"/>
    <w:rsid w:val="00F14782"/>
    <w:rsid w:val="00F174A7"/>
    <w:rsid w:val="00F4392A"/>
    <w:rsid w:val="00F47761"/>
    <w:rsid w:val="00F65162"/>
    <w:rsid w:val="00F7043E"/>
    <w:rsid w:val="00F71FCE"/>
    <w:rsid w:val="00F90F73"/>
    <w:rsid w:val="00FA017F"/>
    <w:rsid w:val="00FC30FB"/>
    <w:rsid w:val="00FD5E0C"/>
    <w:rsid w:val="00FD7A3F"/>
    <w:rsid w:val="00FE0D3A"/>
    <w:rsid w:val="00FE3394"/>
    <w:rsid w:val="00FE4436"/>
    <w:rsid w:val="00FF6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EFA7FC"/>
  <w15:chartTrackingRefBased/>
  <w15:docId w15:val="{9EE98EA0-9C11-4C02-ABB8-BE9237CB8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040B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3204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3204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3204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3204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3204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32040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32040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32040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32040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3204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3204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3204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32040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32040B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32040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32040B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32040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32040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3204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3204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3204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3204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3204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32040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2040B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32040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3204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32040B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32040B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32040B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2040B"/>
  </w:style>
  <w:style w:type="paragraph" w:styleId="Rodap">
    <w:name w:val="footer"/>
    <w:basedOn w:val="Normal"/>
    <w:link w:val="RodapCarter"/>
    <w:uiPriority w:val="99"/>
    <w:unhideWhenUsed/>
    <w:rsid w:val="0032040B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32040B"/>
  </w:style>
  <w:style w:type="table" w:styleId="TabelacomGrelha">
    <w:name w:val="Table Grid"/>
    <w:basedOn w:val="Tabelanormal"/>
    <w:uiPriority w:val="39"/>
    <w:rsid w:val="00320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Tipodeletrapredefinidodopargrafo"/>
    <w:uiPriority w:val="22"/>
    <w:qFormat/>
    <w:rsid w:val="0032040B"/>
    <w:rPr>
      <w:b/>
      <w:bCs/>
    </w:rPr>
  </w:style>
  <w:style w:type="paragraph" w:styleId="NormalWeb">
    <w:name w:val="Normal (Web)"/>
    <w:basedOn w:val="Normal"/>
    <w:uiPriority w:val="99"/>
    <w:unhideWhenUsed/>
    <w:rsid w:val="0032040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A6136E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A6136E"/>
    <w:rPr>
      <w:color w:val="605E5C"/>
      <w:shd w:val="clear" w:color="auto" w:fill="E1DFDD"/>
    </w:rPr>
  </w:style>
  <w:style w:type="character" w:styleId="nfase">
    <w:name w:val="Emphasis"/>
    <w:basedOn w:val="Tipodeletrapredefinidodopargrafo"/>
    <w:uiPriority w:val="20"/>
    <w:qFormat/>
    <w:rsid w:val="00D9296A"/>
    <w:rPr>
      <w:i/>
      <w:iCs/>
    </w:rPr>
  </w:style>
  <w:style w:type="paragraph" w:customStyle="1" w:styleId="df3vjf">
    <w:name w:val="df3vjf"/>
    <w:basedOn w:val="Normal"/>
    <w:rsid w:val="00D9296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  <w:style w:type="character" w:customStyle="1" w:styleId="t286pc">
    <w:name w:val="t286pc"/>
    <w:basedOn w:val="Tipodeletrapredefinidodopargrafo"/>
    <w:rsid w:val="00D9296A"/>
  </w:style>
  <w:style w:type="character" w:customStyle="1" w:styleId="vkekvd">
    <w:name w:val="vkekvd"/>
    <w:basedOn w:val="Tipodeletrapredefinidodopargrafo"/>
    <w:rsid w:val="000378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4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hyperlink" Target="https://www.biosani.com/doencas-solucoes-para-as-principais/podridao-cinzenta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hyperlink" Target="https://revistacultivar.com.br/noticias/manejo-da-mancha-marrom-de-alternaria-em-citros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emf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hyperlink" Target="https://infoagro.cothn.pt/portal/index.php?id=1242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8.jpg"/><Relationship Id="rId2" Type="http://schemas.openxmlformats.org/officeDocument/2006/relationships/image" Target="media/image17.png"/><Relationship Id="rId1" Type="http://schemas.openxmlformats.org/officeDocument/2006/relationships/image" Target="media/image16.png"/><Relationship Id="rId4" Type="http://schemas.openxmlformats.org/officeDocument/2006/relationships/image" Target="media/image19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1864</Words>
  <Characters>10068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João Horta Lopes</dc:creator>
  <cp:keywords/>
  <dc:description/>
  <cp:lastModifiedBy>David João Horta Lopes</cp:lastModifiedBy>
  <cp:revision>6</cp:revision>
  <dcterms:created xsi:type="dcterms:W3CDTF">2026-04-27T21:01:00Z</dcterms:created>
  <dcterms:modified xsi:type="dcterms:W3CDTF">2026-08-26T14:34:00Z</dcterms:modified>
</cp:coreProperties>
</file>