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3066"/>
        <w:gridCol w:w="3563"/>
      </w:tblGrid>
      <w:tr w:rsidR="00FE1593" w14:paraId="65C9DE69" w14:textId="77777777" w:rsidTr="00FE1593">
        <w:trPr>
          <w:trHeight w:val="1316"/>
        </w:trPr>
        <w:tc>
          <w:tcPr>
            <w:tcW w:w="1718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318DA594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FE1593">
              <w:rPr>
                <w:rFonts w:ascii="Avenir Black" w:eastAsia="MS PMincho" w:hAnsi="Avenir Black" w:cs="Microsoft Himalaya"/>
                <w:b/>
                <w:bCs/>
              </w:rPr>
              <w:t>OLIVEIRA</w:t>
            </w:r>
            <w:r w:rsidR="00AE1EBF">
              <w:rPr>
                <w:rFonts w:ascii="Avenir Black" w:eastAsia="MS PMincho" w:hAnsi="Avenir Black" w:cs="Microsoft Himalaya"/>
                <w:b/>
                <w:bCs/>
              </w:rPr>
              <w:t xml:space="preserve"> (</w:t>
            </w:r>
            <w:proofErr w:type="spellStart"/>
            <w:r w:rsidR="00FE1593" w:rsidRPr="00AA677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O</w:t>
            </w:r>
            <w:r w:rsidR="00AA6778" w:rsidRPr="00AA677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lea</w:t>
            </w:r>
            <w:proofErr w:type="spellEnd"/>
            <w:r w:rsidR="00FE1593" w:rsidRPr="00AA677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 xml:space="preserve"> </w:t>
            </w:r>
            <w:proofErr w:type="spellStart"/>
            <w:r w:rsidR="00FE1593" w:rsidRPr="00AA6778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europaea</w:t>
            </w:r>
            <w:proofErr w:type="spellEnd"/>
            <w:r w:rsidR="00014F3D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02" w:type="dxa"/>
          </w:tcPr>
          <w:p w14:paraId="3ECDECA2" w14:textId="1A0C2054" w:rsidR="0032040B" w:rsidRDefault="00FE1593">
            <w:r>
              <w:rPr>
                <w:noProof/>
              </w:rPr>
              <w:drawing>
                <wp:inline distT="0" distB="0" distL="0" distR="0" wp14:anchorId="72F997F6" wp14:editId="0D69E796">
                  <wp:extent cx="1809750" cy="1204306"/>
                  <wp:effectExtent l="0" t="0" r="0" b="0"/>
                  <wp:docPr id="2" name="Imagem 2" descr="C:\Users\joao.pp.silva\AppData\Local\Microsoft\Windows\INetCache\Content.MSO\6097D4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oao.pp.silva\AppData\Local\Microsoft\Windows\INetCache\Content.MSO\6097D4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989" cy="1216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</w:tcPr>
          <w:p w14:paraId="7CFBDFE9" w14:textId="002D0CEE" w:rsidR="0032040B" w:rsidRDefault="00FE1593">
            <w:r>
              <w:rPr>
                <w:noProof/>
              </w:rPr>
              <w:drawing>
                <wp:inline distT="0" distB="0" distL="0" distR="0" wp14:anchorId="0E8FC089" wp14:editId="6FC5F526">
                  <wp:extent cx="1609725" cy="1205740"/>
                  <wp:effectExtent l="0" t="0" r="0" b="0"/>
                  <wp:docPr id="3" name="Imagem 3" descr="Olivei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livei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357" cy="1238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DA2AE6B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62C6DEA2" w14:textId="0ADFBFD0" w:rsidR="00BB3B45" w:rsidRDefault="00BB3B45" w:rsidP="00BB3B45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 xml:space="preserve">Principais </w:t>
      </w:r>
      <w:r>
        <w:rPr>
          <w:rFonts w:eastAsia="MS PMincho" w:cstheme="minorHAnsi"/>
          <w:b/>
          <w:bCs/>
          <w:sz w:val="28"/>
          <w:szCs w:val="28"/>
        </w:rPr>
        <w:t>Doenças</w:t>
      </w:r>
    </w:p>
    <w:p w14:paraId="6CA7FFBF" w14:textId="64325B03" w:rsidR="003835CF" w:rsidRPr="00A740F5" w:rsidRDefault="003835CF" w:rsidP="003835CF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Tuberc</w:t>
      </w:r>
      <w:r w:rsidR="00B9396B">
        <w:rPr>
          <w:rFonts w:eastAsia="MS PMincho" w:cstheme="minorHAnsi"/>
          <w:b/>
          <w:bCs/>
        </w:rPr>
        <w:t>u</w:t>
      </w:r>
      <w:r>
        <w:rPr>
          <w:rFonts w:eastAsia="MS PMincho" w:cstheme="minorHAnsi"/>
          <w:b/>
          <w:bCs/>
        </w:rPr>
        <w:t xml:space="preserve">lose ou ronha da oliveira </w:t>
      </w:r>
      <w:r w:rsidRPr="00DC2EB8">
        <w:rPr>
          <w:rFonts w:eastAsia="MS PMincho" w:cstheme="minorHAnsi"/>
          <w:b/>
          <w:bCs/>
          <w:i/>
        </w:rPr>
        <w:t xml:space="preserve">(Pseudomonas </w:t>
      </w:r>
      <w:proofErr w:type="spellStart"/>
      <w:r w:rsidRPr="00DC2EB8">
        <w:rPr>
          <w:rFonts w:eastAsia="MS PMincho" w:cstheme="minorHAnsi"/>
          <w:b/>
          <w:bCs/>
          <w:i/>
        </w:rPr>
        <w:t>savastanoi</w:t>
      </w:r>
      <w:proofErr w:type="spellEnd"/>
      <w:r w:rsidRPr="00DC2EB8">
        <w:rPr>
          <w:rFonts w:eastAsia="MS PMincho" w:cstheme="minorHAnsi"/>
          <w:b/>
          <w:bCs/>
          <w:i/>
        </w:rPr>
        <w:t>)</w:t>
      </w:r>
      <w:r w:rsidR="00B9396B" w:rsidRPr="00B9396B">
        <w:rPr>
          <w:rFonts w:ascii="Arial" w:hAnsi="Arial" w:cs="Arial"/>
          <w:color w:val="000000"/>
          <w:sz w:val="20"/>
          <w:szCs w:val="20"/>
          <w:shd w:val="clear" w:color="auto" w:fill="F8F9FA"/>
        </w:rPr>
        <w:t xml:space="preserve"> </w:t>
      </w:r>
      <w:r w:rsidR="00B9396B" w:rsidRPr="00B9396B">
        <w:rPr>
          <w:rFonts w:eastAsia="MS PMincho" w:cstheme="minorHAnsi"/>
          <w:b/>
          <w:bCs/>
          <w:i/>
        </w:rPr>
        <w:t>(</w:t>
      </w:r>
      <w:proofErr w:type="spellStart"/>
      <w:r w:rsidR="00B9396B" w:rsidRPr="00B9396B">
        <w:rPr>
          <w:rFonts w:eastAsia="MS PMincho" w:cstheme="minorHAnsi"/>
          <w:b/>
          <w:bCs/>
          <w:i/>
        </w:rPr>
        <w:t>Janse</w:t>
      </w:r>
      <w:proofErr w:type="spellEnd"/>
      <w:r w:rsidR="00B9396B" w:rsidRPr="00B9396B">
        <w:rPr>
          <w:rFonts w:eastAsia="MS PMincho" w:cstheme="minorHAnsi"/>
          <w:b/>
          <w:bCs/>
          <w:i/>
        </w:rPr>
        <w:t xml:space="preserve"> 1982)</w:t>
      </w:r>
      <w:r w:rsidR="00B9396B">
        <w:rPr>
          <w:rFonts w:eastAsia="MS PMincho" w:cstheme="minorHAnsi"/>
          <w:b/>
          <w:bCs/>
          <w:i/>
        </w:rPr>
        <w:t xml:space="preserve"> </w:t>
      </w:r>
      <w:proofErr w:type="spellStart"/>
      <w:r w:rsidR="00B9396B" w:rsidRPr="00B9396B">
        <w:rPr>
          <w:rFonts w:eastAsia="MS PMincho" w:cstheme="minorHAnsi"/>
          <w:b/>
          <w:bCs/>
          <w:i/>
        </w:rPr>
        <w:t>Gardan</w:t>
      </w:r>
      <w:proofErr w:type="spellEnd"/>
      <w:r w:rsidR="00B9396B" w:rsidRPr="00B9396B">
        <w:rPr>
          <w:rFonts w:eastAsia="MS PMincho" w:cstheme="minorHAnsi"/>
          <w:b/>
          <w:bCs/>
          <w:i/>
        </w:rPr>
        <w:t>, </w:t>
      </w:r>
      <w:proofErr w:type="spellStart"/>
      <w:r w:rsidR="00B9396B" w:rsidRPr="00B9396B">
        <w:rPr>
          <w:rFonts w:eastAsia="MS PMincho" w:cstheme="minorHAnsi"/>
          <w:b/>
          <w:bCs/>
          <w:i/>
          <w:iCs/>
        </w:rPr>
        <w:t>et</w:t>
      </w:r>
      <w:proofErr w:type="spellEnd"/>
      <w:r w:rsidR="00B9396B" w:rsidRPr="00B9396B">
        <w:rPr>
          <w:rFonts w:eastAsia="MS PMincho" w:cstheme="minorHAnsi"/>
          <w:b/>
          <w:bCs/>
          <w:i/>
          <w:iCs/>
        </w:rPr>
        <w:t xml:space="preserve"> al.</w:t>
      </w:r>
      <w:r w:rsidR="00B9396B" w:rsidRPr="00B9396B">
        <w:rPr>
          <w:rFonts w:eastAsia="MS PMincho" w:cstheme="minorHAnsi"/>
          <w:b/>
          <w:bCs/>
          <w:i/>
        </w:rPr>
        <w:t> 1992</w:t>
      </w:r>
    </w:p>
    <w:p w14:paraId="040B2958" w14:textId="77777777" w:rsidR="003835CF" w:rsidRPr="00A740F5" w:rsidRDefault="003835CF" w:rsidP="003835CF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>G</w:t>
      </w:r>
      <w:r>
        <w:rPr>
          <w:rFonts w:eastAsia="MS PMincho" w:cstheme="minorHAnsi"/>
          <w:b/>
          <w:bCs/>
        </w:rPr>
        <w:t xml:space="preserve">afa ou antracnose da oliveira </w:t>
      </w:r>
      <w:r w:rsidRPr="00DB1755">
        <w:rPr>
          <w:rFonts w:eastAsia="MS PMincho" w:cstheme="minorHAnsi"/>
          <w:b/>
          <w:bCs/>
          <w:i/>
        </w:rPr>
        <w:t>(</w:t>
      </w:r>
      <w:proofErr w:type="spellStart"/>
      <w:r w:rsidRPr="00DB1755">
        <w:rPr>
          <w:rFonts w:eastAsia="MS PMincho" w:cstheme="minorHAnsi"/>
          <w:b/>
          <w:bCs/>
          <w:i/>
        </w:rPr>
        <w:t>Gloeosporium</w:t>
      </w:r>
      <w:proofErr w:type="spellEnd"/>
      <w:r w:rsidRPr="00DB1755">
        <w:rPr>
          <w:rFonts w:eastAsia="MS PMincho" w:cstheme="minorHAnsi"/>
          <w:b/>
          <w:bCs/>
          <w:i/>
        </w:rPr>
        <w:t xml:space="preserve"> </w:t>
      </w:r>
      <w:proofErr w:type="spellStart"/>
      <w:r w:rsidRPr="00DB1755">
        <w:rPr>
          <w:rFonts w:eastAsia="MS PMincho" w:cstheme="minorHAnsi"/>
          <w:b/>
          <w:bCs/>
          <w:i/>
        </w:rPr>
        <w:t>olivarum</w:t>
      </w:r>
      <w:proofErr w:type="spellEnd"/>
      <w:r w:rsidRPr="00DB1755">
        <w:rPr>
          <w:rFonts w:eastAsia="MS PMincho" w:cstheme="minorHAnsi"/>
          <w:b/>
          <w:bCs/>
          <w:i/>
        </w:rPr>
        <w:t xml:space="preserve"> </w:t>
      </w:r>
      <w:proofErr w:type="spellStart"/>
      <w:r w:rsidRPr="00DB1755">
        <w:rPr>
          <w:rFonts w:eastAsia="MS PMincho" w:cstheme="minorHAnsi"/>
          <w:b/>
          <w:bCs/>
          <w:i/>
        </w:rPr>
        <w:t>Alm</w:t>
      </w:r>
      <w:proofErr w:type="spellEnd"/>
      <w:r w:rsidRPr="00DB1755">
        <w:rPr>
          <w:rFonts w:eastAsia="MS PMincho" w:cstheme="minorHAnsi"/>
          <w:b/>
          <w:bCs/>
          <w:i/>
        </w:rPr>
        <w:t>)</w:t>
      </w:r>
    </w:p>
    <w:p w14:paraId="4DCCCB3B" w14:textId="77777777" w:rsidR="003835CF" w:rsidRPr="003835CF" w:rsidRDefault="003835CF" w:rsidP="003835CF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Olho de Pavão </w:t>
      </w:r>
      <w:r w:rsidRPr="00DB1755">
        <w:rPr>
          <w:rFonts w:eastAsia="MS PMincho" w:cstheme="minorHAnsi"/>
          <w:b/>
          <w:bCs/>
          <w:i/>
        </w:rPr>
        <w:t>(</w:t>
      </w:r>
      <w:proofErr w:type="spellStart"/>
      <w:r w:rsidRPr="00DB1755">
        <w:rPr>
          <w:rFonts w:eastAsia="MS PMincho" w:cstheme="minorHAnsi"/>
          <w:b/>
          <w:bCs/>
          <w:i/>
        </w:rPr>
        <w:t>Spilocaea</w:t>
      </w:r>
      <w:proofErr w:type="spellEnd"/>
      <w:r w:rsidRPr="00DB1755">
        <w:rPr>
          <w:rFonts w:eastAsia="MS PMincho" w:cstheme="minorHAnsi"/>
          <w:b/>
          <w:bCs/>
          <w:i/>
        </w:rPr>
        <w:t xml:space="preserve"> oleagina </w:t>
      </w:r>
      <w:proofErr w:type="spellStart"/>
      <w:r w:rsidRPr="00DB1755">
        <w:rPr>
          <w:rFonts w:eastAsia="MS PMincho" w:cstheme="minorHAnsi"/>
          <w:b/>
          <w:bCs/>
          <w:i/>
        </w:rPr>
        <w:t>Hughes</w:t>
      </w:r>
      <w:proofErr w:type="spellEnd"/>
      <w:r w:rsidRPr="00DB1755">
        <w:rPr>
          <w:rFonts w:eastAsia="MS PMincho" w:cstheme="minorHAnsi"/>
          <w:b/>
          <w:bCs/>
          <w:i/>
        </w:rPr>
        <w:t>)</w:t>
      </w:r>
    </w:p>
    <w:p w14:paraId="44CE3646" w14:textId="25A1DDF5" w:rsidR="00BB3B45" w:rsidRPr="00A740F5" w:rsidRDefault="00DC2EB8" w:rsidP="003835CF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proofErr w:type="spellStart"/>
      <w:r>
        <w:rPr>
          <w:rFonts w:eastAsia="MS PMincho" w:cstheme="minorHAnsi"/>
          <w:b/>
          <w:bCs/>
        </w:rPr>
        <w:t>Cercosporiose</w:t>
      </w:r>
      <w:proofErr w:type="spellEnd"/>
      <w:r>
        <w:rPr>
          <w:rFonts w:eastAsia="MS PMincho" w:cstheme="minorHAnsi"/>
          <w:b/>
          <w:bCs/>
        </w:rPr>
        <w:t xml:space="preserve"> </w:t>
      </w:r>
      <w:r w:rsidRPr="00DC2EB8">
        <w:rPr>
          <w:rFonts w:eastAsia="MS PMincho" w:cstheme="minorHAnsi"/>
          <w:b/>
          <w:bCs/>
          <w:i/>
        </w:rPr>
        <w:t>(</w:t>
      </w:r>
      <w:proofErr w:type="spellStart"/>
      <w:r w:rsidRPr="00DC2EB8">
        <w:rPr>
          <w:rFonts w:eastAsia="MS PMincho" w:cstheme="minorHAnsi"/>
          <w:b/>
          <w:bCs/>
          <w:i/>
        </w:rPr>
        <w:t>Cercosposra</w:t>
      </w:r>
      <w:proofErr w:type="spellEnd"/>
      <w:r w:rsidRPr="00DC2EB8">
        <w:rPr>
          <w:rFonts w:eastAsia="MS PMincho" w:cstheme="minorHAnsi"/>
          <w:b/>
          <w:bCs/>
          <w:i/>
        </w:rPr>
        <w:t xml:space="preserve"> </w:t>
      </w:r>
      <w:proofErr w:type="spellStart"/>
      <w:r w:rsidRPr="00DC2EB8">
        <w:rPr>
          <w:rFonts w:eastAsia="MS PMincho" w:cstheme="minorHAnsi"/>
          <w:b/>
          <w:bCs/>
          <w:i/>
        </w:rPr>
        <w:t>cladosporrioiedes</w:t>
      </w:r>
      <w:proofErr w:type="spellEnd"/>
      <w:r w:rsidRPr="00DC2EB8">
        <w:rPr>
          <w:rFonts w:eastAsia="MS PMincho" w:cstheme="minorHAnsi"/>
          <w:b/>
          <w:bCs/>
          <w:i/>
        </w:rPr>
        <w:t xml:space="preserve"> </w:t>
      </w:r>
      <w:proofErr w:type="spellStart"/>
      <w:r w:rsidRPr="00DC2EB8">
        <w:rPr>
          <w:rFonts w:eastAsia="MS PMincho" w:cstheme="minorHAnsi"/>
          <w:b/>
          <w:bCs/>
          <w:i/>
        </w:rPr>
        <w:t>Saccardo</w:t>
      </w:r>
      <w:proofErr w:type="spellEnd"/>
      <w:r w:rsidRPr="00DC2EB8">
        <w:rPr>
          <w:rFonts w:eastAsia="MS PMincho" w:cstheme="minorHAnsi"/>
          <w:b/>
          <w:bCs/>
          <w:i/>
        </w:rPr>
        <w:t>)</w:t>
      </w:r>
    </w:p>
    <w:p w14:paraId="701231F8" w14:textId="43BB424E" w:rsidR="00A740F5" w:rsidRPr="003835CF" w:rsidRDefault="00DC2EB8" w:rsidP="003835CF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>Fumagina</w:t>
      </w:r>
    </w:p>
    <w:p w14:paraId="09453351" w14:textId="3D7C0201" w:rsidR="00A740F5" w:rsidRDefault="00822575" w:rsidP="000153D4">
      <w:pPr>
        <w:pStyle w:val="PargrafodaLista"/>
        <w:ind w:left="0" w:right="284"/>
        <w:rPr>
          <w:rFonts w:eastAsia="MS PMincho" w:cstheme="minorHAnsi"/>
          <w:b/>
          <w:bCs/>
          <w:sz w:val="28"/>
          <w:szCs w:val="28"/>
        </w:rPr>
      </w:pPr>
      <w:r>
        <w:rPr>
          <w:rFonts w:eastAsia="MS PMincho" w:cstheme="minorHAnsi"/>
        </w:rPr>
        <w:pict w14:anchorId="71434A08">
          <v:rect id="_x0000_i1025" style="width:0;height:1.5pt" o:hralign="center" o:hrstd="t" o:hr="t" fillcolor="#a0a0a0" stroked="f"/>
        </w:pict>
      </w:r>
    </w:p>
    <w:p w14:paraId="0DA79C16" w14:textId="721BA732" w:rsidR="00A740F5" w:rsidRDefault="00A740F5" w:rsidP="00A740F5">
      <w:pPr>
        <w:pStyle w:val="PargrafodaLista"/>
        <w:ind w:right="284"/>
        <w:rPr>
          <w:rFonts w:eastAsia="MS PMincho" w:cstheme="minorHAnsi"/>
          <w:b/>
          <w:bCs/>
          <w:sz w:val="28"/>
          <w:szCs w:val="28"/>
        </w:rPr>
      </w:pPr>
    </w:p>
    <w:p w14:paraId="0AF8AB1E" w14:textId="28C00BB5" w:rsidR="00315D80" w:rsidRPr="00A740F5" w:rsidRDefault="00315D80" w:rsidP="00315D80">
      <w:pPr>
        <w:pStyle w:val="PargrafodaLista"/>
        <w:numPr>
          <w:ilvl w:val="0"/>
          <w:numId w:val="12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Tuberc</w:t>
      </w:r>
      <w:r w:rsidR="00B9396B">
        <w:rPr>
          <w:rFonts w:eastAsia="MS PMincho" w:cstheme="minorHAnsi"/>
          <w:b/>
          <w:bCs/>
        </w:rPr>
        <w:t>u</w:t>
      </w:r>
      <w:r>
        <w:rPr>
          <w:rFonts w:eastAsia="MS PMincho" w:cstheme="minorHAnsi"/>
          <w:b/>
          <w:bCs/>
        </w:rPr>
        <w:t xml:space="preserve">lose ou ronha da oliveira </w:t>
      </w:r>
      <w:r w:rsidRPr="00DC2EB8">
        <w:rPr>
          <w:rFonts w:eastAsia="MS PMincho" w:cstheme="minorHAnsi"/>
          <w:b/>
          <w:bCs/>
          <w:i/>
        </w:rPr>
        <w:t xml:space="preserve">(Pseudomonas </w:t>
      </w:r>
      <w:proofErr w:type="spellStart"/>
      <w:r w:rsidRPr="00DC2EB8">
        <w:rPr>
          <w:rFonts w:eastAsia="MS PMincho" w:cstheme="minorHAnsi"/>
          <w:b/>
          <w:bCs/>
          <w:i/>
        </w:rPr>
        <w:t>savastanoi</w:t>
      </w:r>
      <w:proofErr w:type="spellEnd"/>
      <w:r w:rsidRPr="00DC2EB8">
        <w:rPr>
          <w:rFonts w:eastAsia="MS PMincho" w:cstheme="minorHAnsi"/>
          <w:b/>
          <w:bCs/>
          <w:i/>
        </w:rPr>
        <w:t>)</w:t>
      </w:r>
    </w:p>
    <w:p w14:paraId="08ABBB34" w14:textId="77777777" w:rsidR="00315D80" w:rsidRDefault="00315D80" w:rsidP="00315D80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2F18A3F8" w14:textId="77777777" w:rsidR="003A7B63" w:rsidRDefault="00315D80" w:rsidP="003A7B6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51432C">
        <w:rPr>
          <w:rFonts w:cs="Arial"/>
          <w:color w:val="0A0A0A"/>
          <w:shd w:val="clear" w:color="auto" w:fill="FFFFFF"/>
        </w:rPr>
        <w:t>A tuberculose ou ronha da oliveira, causada pela bactéria </w:t>
      </w:r>
      <w:r w:rsidRPr="0051432C">
        <w:rPr>
          <w:rStyle w:val="nfase"/>
          <w:rFonts w:cs="Arial"/>
          <w:color w:val="0A0A0A"/>
          <w:shd w:val="clear" w:color="auto" w:fill="FFFFFF"/>
        </w:rPr>
        <w:t xml:space="preserve">Pseudomonas </w:t>
      </w:r>
      <w:proofErr w:type="spellStart"/>
      <w:r w:rsidRPr="0051432C">
        <w:rPr>
          <w:rStyle w:val="nfase"/>
          <w:rFonts w:cs="Arial"/>
          <w:color w:val="0A0A0A"/>
          <w:shd w:val="clear" w:color="auto" w:fill="FFFFFF"/>
        </w:rPr>
        <w:t>savastanoi</w:t>
      </w:r>
      <w:proofErr w:type="spellEnd"/>
      <w:r w:rsidRPr="0051432C">
        <w:rPr>
          <w:rFonts w:cs="Arial"/>
          <w:color w:val="0A0A0A"/>
          <w:shd w:val="clear" w:color="auto" w:fill="FFFFFF"/>
        </w:rPr>
        <w:t>, </w:t>
      </w:r>
      <w:r w:rsidRPr="0051432C">
        <w:t>é uma doença bacteriana comum em Portugal, caracterizada por tumores ou galhas lenhosas nos ramos e troncos</w:t>
      </w:r>
      <w:r w:rsidRPr="0051432C">
        <w:rPr>
          <w:rFonts w:cs="Arial"/>
          <w:color w:val="0A0A0A"/>
          <w:shd w:val="clear" w:color="auto" w:fill="FFFFFF"/>
        </w:rPr>
        <w:t xml:space="preserve">. </w:t>
      </w:r>
    </w:p>
    <w:p w14:paraId="00C95C78" w14:textId="692D804F" w:rsidR="00315D80" w:rsidRPr="003A7B63" w:rsidRDefault="003A7B63" w:rsidP="003A7B6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3A7B63">
        <w:rPr>
          <w:rFonts w:cs="Arial"/>
          <w:color w:val="0A0A0A"/>
          <w:shd w:val="clear" w:color="auto" w:fill="FFFFFF"/>
        </w:rPr>
        <w:t>A bactéria penetra na planta através de feridas causadas</w:t>
      </w:r>
      <w:r>
        <w:rPr>
          <w:rFonts w:cs="Arial"/>
          <w:color w:val="0A0A0A"/>
          <w:shd w:val="clear" w:color="auto" w:fill="FFFFFF"/>
        </w:rPr>
        <w:t xml:space="preserve"> </w:t>
      </w:r>
      <w:r w:rsidRPr="003A7B63">
        <w:rPr>
          <w:rFonts w:cs="Arial"/>
          <w:color w:val="0A0A0A"/>
          <w:shd w:val="clear" w:color="auto" w:fill="FFFFFF"/>
        </w:rPr>
        <w:t>por </w:t>
      </w:r>
      <w:r w:rsidRPr="003A7B63">
        <w:rPr>
          <w:rFonts w:cs="Arial"/>
          <w:b/>
          <w:bCs/>
          <w:color w:val="0A0A0A"/>
          <w:shd w:val="clear" w:color="auto" w:fill="FFFFFF"/>
        </w:rPr>
        <w:t>varejo</w:t>
      </w:r>
      <w:r w:rsidRPr="003A7B63">
        <w:rPr>
          <w:rFonts w:cs="Arial"/>
          <w:color w:val="0A0A0A"/>
          <w:shd w:val="clear" w:color="auto" w:fill="FFFFFF"/>
        </w:rPr>
        <w:t>, </w:t>
      </w:r>
      <w:r w:rsidRPr="003A7B63">
        <w:rPr>
          <w:rFonts w:cs="Arial"/>
          <w:b/>
          <w:bCs/>
          <w:color w:val="0A0A0A"/>
          <w:shd w:val="clear" w:color="auto" w:fill="FFFFFF"/>
        </w:rPr>
        <w:t>poda</w:t>
      </w:r>
      <w:r w:rsidRPr="003A7B63">
        <w:rPr>
          <w:rFonts w:cs="Arial"/>
          <w:color w:val="0A0A0A"/>
          <w:shd w:val="clear" w:color="auto" w:fill="FFFFFF"/>
        </w:rPr>
        <w:t>, </w:t>
      </w:r>
      <w:r w:rsidRPr="003A7B63">
        <w:rPr>
          <w:rFonts w:cs="Arial"/>
          <w:b/>
          <w:bCs/>
          <w:color w:val="0A0A0A"/>
          <w:shd w:val="clear" w:color="auto" w:fill="FFFFFF"/>
        </w:rPr>
        <w:t>vento</w:t>
      </w:r>
      <w:r w:rsidRPr="003A7B63">
        <w:rPr>
          <w:rFonts w:cs="Arial"/>
          <w:color w:val="0A0A0A"/>
          <w:shd w:val="clear" w:color="auto" w:fill="FFFFFF"/>
        </w:rPr>
        <w:t>, </w:t>
      </w:r>
      <w:r w:rsidRPr="003A7B63">
        <w:rPr>
          <w:rFonts w:cs="Arial"/>
          <w:b/>
          <w:bCs/>
          <w:color w:val="0A0A0A"/>
          <w:shd w:val="clear" w:color="auto" w:fill="FFFFFF"/>
        </w:rPr>
        <w:t>granizo</w:t>
      </w:r>
      <w:r w:rsidRPr="003A7B63">
        <w:rPr>
          <w:rFonts w:cs="Arial"/>
          <w:color w:val="0A0A0A"/>
          <w:shd w:val="clear" w:color="auto" w:fill="FFFFFF"/>
        </w:rPr>
        <w:t> ou </w:t>
      </w:r>
      <w:r w:rsidRPr="003A7B63">
        <w:rPr>
          <w:rFonts w:cs="Arial"/>
          <w:b/>
          <w:bCs/>
          <w:color w:val="0A0A0A"/>
          <w:shd w:val="clear" w:color="auto" w:fill="FFFFFF"/>
        </w:rPr>
        <w:t>geada</w:t>
      </w:r>
      <w:r>
        <w:rPr>
          <w:rFonts w:cs="Arial"/>
          <w:color w:val="0A0A0A"/>
          <w:shd w:val="clear" w:color="auto" w:fill="FFFFFF"/>
        </w:rPr>
        <w:t xml:space="preserve"> </w:t>
      </w:r>
      <w:r w:rsidR="00315D80" w:rsidRPr="003A7B63">
        <w:rPr>
          <w:rFonts w:cs="Arial"/>
          <w:color w:val="0A0A0A"/>
          <w:shd w:val="clear" w:color="auto" w:fill="FFFFFF"/>
        </w:rPr>
        <w:t xml:space="preserve">e pode reduzir o vigor e produção da árvore. </w:t>
      </w:r>
    </w:p>
    <w:p w14:paraId="69068740" w14:textId="77777777" w:rsidR="00F3160C" w:rsidRDefault="00F3160C" w:rsidP="003A7B6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F3160C">
        <w:rPr>
          <w:rFonts w:cs="Arial"/>
          <w:color w:val="0A0A0A"/>
          <w:shd w:val="clear" w:color="auto" w:fill="FFFFFF"/>
        </w:rPr>
        <w:t xml:space="preserve">Propaga-se rapidamente, causando seca de ramos, redução de vigor e produção, sendo favorecida por humidade e feridas na casca. </w:t>
      </w:r>
    </w:p>
    <w:p w14:paraId="17F5A02D" w14:textId="77777777" w:rsidR="005135B6" w:rsidRDefault="005135B6" w:rsidP="003A7B6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5135B6">
        <w:rPr>
          <w:rFonts w:cs="Arial"/>
          <w:color w:val="0A0A0A"/>
          <w:shd w:val="clear" w:color="auto" w:fill="FFFFFF"/>
        </w:rPr>
        <w:t>A doença é caracterizada por nódulos tumorais de forma arredondada, inicialmente pequenos de cor esverdeada e superfície lisa</w:t>
      </w:r>
      <w:r>
        <w:rPr>
          <w:rFonts w:cs="Arial"/>
          <w:color w:val="0A0A0A"/>
          <w:shd w:val="clear" w:color="auto" w:fill="FFFFFF"/>
        </w:rPr>
        <w:t xml:space="preserve"> (Fig. 1)</w:t>
      </w:r>
      <w:r w:rsidRPr="005135B6">
        <w:rPr>
          <w:rFonts w:cs="Arial"/>
          <w:color w:val="0A0A0A"/>
          <w:shd w:val="clear" w:color="auto" w:fill="FFFFFF"/>
        </w:rPr>
        <w:t xml:space="preserve">, que posteriormente se desenvolvem e ficam com maior tamanho, consistência lenhosa, superfície irregular e fissuras profundas, onde por vezes se instalam as pragas. </w:t>
      </w:r>
    </w:p>
    <w:p w14:paraId="5B87171D" w14:textId="428674DB" w:rsidR="005135B6" w:rsidRDefault="005135B6" w:rsidP="003A7B6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5135B6">
        <w:rPr>
          <w:rFonts w:cs="Arial"/>
          <w:color w:val="0A0A0A"/>
          <w:shd w:val="clear" w:color="auto" w:fill="FFFFFF"/>
        </w:rPr>
        <w:t>Estes nódulos crescem externamente em várias partes da planta, principalmente nos ramos (</w:t>
      </w:r>
      <w:r>
        <w:rPr>
          <w:rFonts w:cs="Arial"/>
          <w:color w:val="0A0A0A"/>
          <w:shd w:val="clear" w:color="auto" w:fill="FFFFFF"/>
        </w:rPr>
        <w:t>Fig.</w:t>
      </w:r>
      <w:r w:rsidRPr="005135B6">
        <w:rPr>
          <w:rFonts w:cs="Arial"/>
          <w:color w:val="0A0A0A"/>
          <w:shd w:val="clear" w:color="auto" w:fill="FFFFFF"/>
        </w:rPr>
        <w:t xml:space="preserve"> 1). </w:t>
      </w:r>
    </w:p>
    <w:p w14:paraId="2CBCB0E3" w14:textId="7804986B" w:rsidR="0043749D" w:rsidRDefault="005135B6" w:rsidP="003A7B6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5135B6">
        <w:rPr>
          <w:rFonts w:cs="Arial"/>
          <w:color w:val="0A0A0A"/>
          <w:shd w:val="clear" w:color="auto" w:fill="FFFFFF"/>
        </w:rPr>
        <w:t>Os ataques de tuberculose podem originar desfoliações graves e em caso extremo, a morte de ramos e mesmo de árvores, quando ainda jovens.</w:t>
      </w:r>
    </w:p>
    <w:p w14:paraId="3B4EB6D6" w14:textId="76CCE010" w:rsidR="00F3160C" w:rsidRDefault="00F3160C" w:rsidP="003A7B63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F3160C">
        <w:rPr>
          <w:rFonts w:cs="Arial"/>
          <w:color w:val="0A0A0A"/>
          <w:shd w:val="clear" w:color="auto" w:fill="FFFFFF"/>
        </w:rPr>
        <w:t xml:space="preserve">O tratamento envolve podas sanitárias, desinfeção de ferramentas e tratamentos à base de cobre. </w:t>
      </w:r>
    </w:p>
    <w:p w14:paraId="1BAC43B9" w14:textId="77777777" w:rsidR="00315D80" w:rsidRPr="0051432C" w:rsidRDefault="00315D80" w:rsidP="00315D80">
      <w:pPr>
        <w:pStyle w:val="PargrafodaLista"/>
        <w:ind w:left="426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9"/>
      </w:tblGrid>
      <w:tr w:rsidR="00315D80" w14:paraId="6C4E8911" w14:textId="77777777" w:rsidTr="00004D6D">
        <w:trPr>
          <w:trHeight w:val="2103"/>
        </w:trPr>
        <w:tc>
          <w:tcPr>
            <w:tcW w:w="6949" w:type="dxa"/>
          </w:tcPr>
          <w:p w14:paraId="47ED0E68" w14:textId="77777777" w:rsidR="00315D80" w:rsidRDefault="00315D80" w:rsidP="009921BB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  <w:r>
              <w:rPr>
                <w:rFonts w:eastAsia="MS PMincho" w:cstheme="minorHAnsi"/>
                <w:bCs/>
              </w:rPr>
              <w:lastRenderedPageBreak/>
              <w:t xml:space="preserve">  </w:t>
            </w: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7322EE92" wp14:editId="1E275572">
                  <wp:extent cx="1767575" cy="1323975"/>
                  <wp:effectExtent l="0" t="0" r="4445" b="0"/>
                  <wp:docPr id="49" name="Imagem 49" descr="C:\Users\joao.pp.silva\AppData\Local\Microsoft\Windows\INetCache\Content.MSO\9F92832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joao.pp.silva\AppData\Local\Microsoft\Windows\INetCache\Content.MSO\9F92832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568" cy="1342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Cs/>
              </w:rPr>
              <w:t xml:space="preserve">  </w:t>
            </w: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6605BA5F" wp14:editId="04CBC50D">
                  <wp:extent cx="2171700" cy="1216152"/>
                  <wp:effectExtent l="0" t="0" r="0" b="3175"/>
                  <wp:docPr id="50" name="Imagem 50" descr="C:\Users\joao.pp.silva\AppData\Local\Microsoft\Windows\INetCache\Content.MSO\D39A8C2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joao.pp.silva\AppData\Local\Microsoft\Windows\INetCache\Content.MSO\D39A8C2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3830" cy="123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D80" w14:paraId="7721ACF8" w14:textId="77777777" w:rsidTr="00004D6D">
        <w:trPr>
          <w:trHeight w:val="281"/>
        </w:trPr>
        <w:tc>
          <w:tcPr>
            <w:tcW w:w="6949" w:type="dxa"/>
          </w:tcPr>
          <w:p w14:paraId="1BED3BF3" w14:textId="113E093C" w:rsidR="00315D80" w:rsidRPr="00004D6D" w:rsidRDefault="00004D6D" w:rsidP="009921BB">
            <w:pPr>
              <w:pStyle w:val="PargrafodaLista"/>
              <w:ind w:left="0" w:right="284"/>
              <w:rPr>
                <w:rFonts w:eastAsia="MS PMincho" w:cstheme="minorHAnsi"/>
                <w:bCs/>
                <w:sz w:val="20"/>
                <w:szCs w:val="20"/>
              </w:rPr>
            </w:pPr>
            <w:r w:rsidRPr="00004D6D">
              <w:rPr>
                <w:rFonts w:eastAsia="MS PMincho" w:cstheme="minorHAnsi"/>
                <w:bCs/>
                <w:sz w:val="20"/>
                <w:szCs w:val="20"/>
              </w:rPr>
              <w:t xml:space="preserve">Figura 1 – Ramos atacados pela </w:t>
            </w:r>
            <w:r w:rsidRPr="00004D6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tuberculose ou ronha da oliveira.</w:t>
            </w:r>
          </w:p>
        </w:tc>
      </w:tr>
    </w:tbl>
    <w:p w14:paraId="2DC37F5F" w14:textId="77777777" w:rsidR="007074D4" w:rsidRDefault="007074D4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61F5A22C" w14:textId="31FB4884" w:rsidR="00315D80" w:rsidRPr="005A536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 w:rsidRPr="005A5360">
        <w:rPr>
          <w:rFonts w:eastAsia="MS PMincho" w:cstheme="minorHAnsi"/>
          <w:b/>
          <w:bCs/>
        </w:rPr>
        <w:t>Danos:</w:t>
      </w:r>
      <w:r>
        <w:rPr>
          <w:rFonts w:eastAsia="MS PMincho" w:cstheme="minorHAnsi"/>
          <w:b/>
          <w:bCs/>
        </w:rPr>
        <w:t xml:space="preserve"> </w:t>
      </w:r>
      <w:r w:rsidRPr="0051432C">
        <w:rPr>
          <w:rFonts w:eastAsia="MS PMincho" w:cstheme="minorHAnsi"/>
          <w:bCs/>
        </w:rPr>
        <w:t xml:space="preserve">tumores e nódulos, enfraquecimento geral, quebra de produção, deterioração da qualidade, </w:t>
      </w:r>
      <w:r w:rsidR="00E857A7">
        <w:rPr>
          <w:rFonts w:eastAsia="MS PMincho" w:cstheme="minorHAnsi"/>
          <w:bCs/>
        </w:rPr>
        <w:t xml:space="preserve">seca e </w:t>
      </w:r>
      <w:r w:rsidRPr="0051432C">
        <w:rPr>
          <w:rFonts w:eastAsia="MS PMincho" w:cstheme="minorHAnsi"/>
          <w:bCs/>
        </w:rPr>
        <w:t>morte de ramos ou mesmo da árvore.</w:t>
      </w:r>
      <w:r w:rsidR="00672A56" w:rsidRPr="00672A56">
        <w:rPr>
          <w:rFonts w:ascii="Arial" w:hAnsi="Arial" w:cs="Arial"/>
          <w:color w:val="0A0A0A"/>
          <w:shd w:val="clear" w:color="auto" w:fill="FFFFFF"/>
        </w:rPr>
        <w:t xml:space="preserve"> </w:t>
      </w:r>
      <w:r w:rsidR="00672A56" w:rsidRPr="00672A56">
        <w:rPr>
          <w:rFonts w:eastAsia="MS PMincho" w:cstheme="minorHAnsi"/>
          <w:bCs/>
        </w:rPr>
        <w:t xml:space="preserve">Em casos graves, afeta </w:t>
      </w:r>
      <w:r w:rsidR="00672A56">
        <w:rPr>
          <w:rFonts w:eastAsia="MS PMincho" w:cstheme="minorHAnsi"/>
          <w:bCs/>
        </w:rPr>
        <w:t xml:space="preserve">a azeitona e altera por isso </w:t>
      </w:r>
      <w:r w:rsidR="00672A56" w:rsidRPr="00672A56">
        <w:rPr>
          <w:rFonts w:eastAsia="MS PMincho" w:cstheme="minorHAnsi"/>
          <w:bCs/>
        </w:rPr>
        <w:t>o sabor do azeite</w:t>
      </w:r>
      <w:r w:rsidR="00672A56">
        <w:rPr>
          <w:rFonts w:eastAsia="MS PMincho" w:cstheme="minorHAnsi"/>
          <w:bCs/>
        </w:rPr>
        <w:t>.</w:t>
      </w:r>
    </w:p>
    <w:p w14:paraId="275B6A65" w14:textId="16C5F1BD" w:rsidR="00315D80" w:rsidRPr="005A536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 w:rsidRPr="005A5360">
        <w:rPr>
          <w:rFonts w:eastAsia="MS PMincho" w:cstheme="minorHAnsi"/>
          <w:b/>
          <w:bCs/>
        </w:rPr>
        <w:t>Pico:</w:t>
      </w:r>
      <w:r>
        <w:rPr>
          <w:rFonts w:eastAsia="MS PMincho" w:cstheme="minorHAnsi"/>
          <w:b/>
          <w:bCs/>
        </w:rPr>
        <w:t xml:space="preserve"> </w:t>
      </w:r>
      <w:r w:rsidR="00E757AC" w:rsidRPr="00E757AC">
        <w:rPr>
          <w:rFonts w:eastAsia="MS PMincho" w:cstheme="minorHAnsi"/>
        </w:rPr>
        <w:t>maior risco</w:t>
      </w:r>
      <w:r w:rsidR="00E757AC">
        <w:rPr>
          <w:rFonts w:eastAsia="MS PMincho" w:cstheme="minorHAnsi"/>
          <w:b/>
          <w:bCs/>
        </w:rPr>
        <w:t xml:space="preserve"> </w:t>
      </w:r>
      <w:r w:rsidRPr="0051432C">
        <w:rPr>
          <w:rFonts w:eastAsia="MS PMincho" w:cstheme="minorHAnsi"/>
          <w:bCs/>
        </w:rPr>
        <w:t>durante o outono e a primavera.</w:t>
      </w:r>
    </w:p>
    <w:p w14:paraId="790D7A8E" w14:textId="77777777" w:rsidR="00315D80" w:rsidRPr="005A536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 w:rsidRPr="005A5360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Pr="0051432C">
        <w:rPr>
          <w:rFonts w:eastAsia="MS PMincho" w:cstheme="minorHAnsi"/>
          <w:bCs/>
        </w:rPr>
        <w:t>danos estruturais, perda de qualidade e produção e dificuldade de controlo.</w:t>
      </w:r>
    </w:p>
    <w:p w14:paraId="15239FEF" w14:textId="39B0808F" w:rsidR="00315D80" w:rsidRPr="005A536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 w:rsidRPr="005A5360">
        <w:rPr>
          <w:rFonts w:eastAsia="MS PMincho" w:cstheme="minorHAnsi"/>
          <w:b/>
          <w:bCs/>
        </w:rPr>
        <w:t>Controlo:</w:t>
      </w:r>
      <w:r>
        <w:rPr>
          <w:rFonts w:eastAsia="MS PMincho" w:cstheme="minorHAnsi"/>
          <w:b/>
          <w:bCs/>
        </w:rPr>
        <w:t xml:space="preserve"> </w:t>
      </w:r>
      <w:r w:rsidRPr="0051432C">
        <w:rPr>
          <w:rFonts w:eastAsia="MS PMincho" w:cstheme="minorHAnsi"/>
          <w:bCs/>
        </w:rPr>
        <w:t>poda sanitária, desinfeção das ferramentas na poda, tratamentos cúpricos e proteção de feridas</w:t>
      </w:r>
      <w:r w:rsidR="00DE3689">
        <w:rPr>
          <w:rFonts w:eastAsia="MS PMincho" w:cstheme="minorHAnsi"/>
          <w:bCs/>
        </w:rPr>
        <w:t xml:space="preserve"> da poda</w:t>
      </w:r>
      <w:r w:rsidRPr="0051432C">
        <w:rPr>
          <w:rFonts w:eastAsia="MS PMincho" w:cstheme="minorHAnsi"/>
          <w:bCs/>
        </w:rPr>
        <w:t>.</w:t>
      </w:r>
    </w:p>
    <w:p w14:paraId="5952E074" w14:textId="77777777" w:rsidR="00E857A7" w:rsidRDefault="00E857A7" w:rsidP="00E857A7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5716F5DD" w14:textId="697B073C" w:rsidR="00E857A7" w:rsidRPr="00E857A7" w:rsidRDefault="00E857A7" w:rsidP="00937960">
      <w:pPr>
        <w:pStyle w:val="PargrafodaLista"/>
        <w:ind w:left="142" w:right="284"/>
        <w:rPr>
          <w:rFonts w:eastAsia="MS PMincho" w:cstheme="minorHAnsi"/>
          <w:bCs/>
        </w:rPr>
      </w:pPr>
      <w:r w:rsidRPr="00E857A7">
        <w:rPr>
          <w:rFonts w:eastAsia="MS PMincho" w:cstheme="minorHAnsi"/>
          <w:b/>
          <w:bCs/>
        </w:rPr>
        <w:t>Medidas de Controlo:</w:t>
      </w:r>
    </w:p>
    <w:p w14:paraId="26E2F23C" w14:textId="77777777" w:rsidR="00E857A7" w:rsidRPr="00937960" w:rsidRDefault="00E857A7" w:rsidP="00937960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Cs/>
        </w:rPr>
      </w:pPr>
      <w:r w:rsidRPr="00937960">
        <w:rPr>
          <w:rFonts w:eastAsia="MS PMincho" w:cstheme="minorHAnsi"/>
          <w:b/>
          <w:bCs/>
        </w:rPr>
        <w:t>Poda Sanitária:</w:t>
      </w:r>
      <w:r w:rsidRPr="00937960">
        <w:rPr>
          <w:rFonts w:eastAsia="MS PMincho" w:cstheme="minorHAnsi"/>
          <w:bCs/>
        </w:rPr>
        <w:t> Eliminar e queimar ramos infetados. Podar preferencialmente em tempo seco.</w:t>
      </w:r>
    </w:p>
    <w:p w14:paraId="6B739E31" w14:textId="77777777" w:rsidR="00E857A7" w:rsidRPr="00937960" w:rsidRDefault="00E857A7" w:rsidP="00937960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Cs/>
        </w:rPr>
      </w:pPr>
      <w:r w:rsidRPr="00937960">
        <w:rPr>
          <w:rFonts w:eastAsia="MS PMincho" w:cstheme="minorHAnsi"/>
          <w:b/>
          <w:bCs/>
        </w:rPr>
        <w:t>Desinfeção:</w:t>
      </w:r>
      <w:r w:rsidRPr="00937960">
        <w:rPr>
          <w:rFonts w:eastAsia="MS PMincho" w:cstheme="minorHAnsi"/>
          <w:bCs/>
        </w:rPr>
        <w:t> Desinfetar ferramentas de poda com lixívia entre árvores.</w:t>
      </w:r>
    </w:p>
    <w:p w14:paraId="4D88B90F" w14:textId="77777777" w:rsidR="00E857A7" w:rsidRPr="00937960" w:rsidRDefault="00E857A7" w:rsidP="00937960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Cs/>
        </w:rPr>
      </w:pPr>
      <w:r w:rsidRPr="00937960">
        <w:rPr>
          <w:rFonts w:eastAsia="MS PMincho" w:cstheme="minorHAnsi"/>
          <w:b/>
          <w:bCs/>
        </w:rPr>
        <w:t>Tratamentos Cúpricos:</w:t>
      </w:r>
      <w:r w:rsidRPr="00937960">
        <w:rPr>
          <w:rFonts w:eastAsia="MS PMincho" w:cstheme="minorHAnsi"/>
          <w:bCs/>
        </w:rPr>
        <w:t> Aplicar produtos à base de cobre (hidróxido, oxicloreto, óxido cuproso) após a poda e, especialmente, após eventos de granizo ou geada.</w:t>
      </w:r>
    </w:p>
    <w:p w14:paraId="113046A6" w14:textId="77777777" w:rsidR="00E857A7" w:rsidRPr="00937960" w:rsidRDefault="00E857A7" w:rsidP="00937960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Cs/>
        </w:rPr>
      </w:pPr>
      <w:r w:rsidRPr="00937960">
        <w:rPr>
          <w:rFonts w:eastAsia="MS PMincho" w:cstheme="minorHAnsi"/>
          <w:b/>
          <w:bCs/>
        </w:rPr>
        <w:t>Cortes de Poda:</w:t>
      </w:r>
      <w:r w:rsidRPr="00937960">
        <w:rPr>
          <w:rFonts w:eastAsia="MS PMincho" w:cstheme="minorHAnsi"/>
          <w:bCs/>
        </w:rPr>
        <w:t> Tratar cortes de poda de maior dimensão com pasta de cobre.</w:t>
      </w:r>
    </w:p>
    <w:p w14:paraId="12BB6187" w14:textId="77777777" w:rsidR="00315D80" w:rsidRDefault="00315D80" w:rsidP="00315D80">
      <w:pPr>
        <w:pStyle w:val="PargrafodaLista"/>
        <w:ind w:left="1080" w:right="284"/>
        <w:rPr>
          <w:rFonts w:eastAsia="MS PMincho" w:cstheme="minorHAnsi"/>
          <w:bCs/>
        </w:rPr>
      </w:pPr>
    </w:p>
    <w:p w14:paraId="35BCD6A9" w14:textId="33C5E195" w:rsidR="00842A54" w:rsidRDefault="00DE3689" w:rsidP="00DE3689">
      <w:pPr>
        <w:ind w:right="284"/>
        <w:rPr>
          <w:rFonts w:eastAsia="MS PMincho" w:cstheme="minorHAnsi"/>
          <w:b/>
        </w:rPr>
      </w:pPr>
      <w:r w:rsidRPr="00DE3689">
        <w:rPr>
          <w:rFonts w:eastAsia="MS PMincho" w:cstheme="minorHAnsi"/>
          <w:b/>
          <w:bCs/>
        </w:rPr>
        <w:t>M</w:t>
      </w:r>
      <w:r w:rsidR="00937960" w:rsidRPr="00DE3689">
        <w:rPr>
          <w:rFonts w:eastAsia="MS PMincho" w:cstheme="minorHAnsi"/>
          <w:b/>
          <w:bCs/>
        </w:rPr>
        <w:t xml:space="preserve">edidas </w:t>
      </w:r>
      <w:r w:rsidR="00842A54">
        <w:rPr>
          <w:rFonts w:eastAsia="MS PMincho" w:cstheme="minorHAnsi"/>
          <w:b/>
          <w:bCs/>
        </w:rPr>
        <w:t>P</w:t>
      </w:r>
      <w:r w:rsidR="00937960" w:rsidRPr="00DE3689">
        <w:rPr>
          <w:rFonts w:eastAsia="MS PMincho" w:cstheme="minorHAnsi"/>
          <w:b/>
          <w:bCs/>
        </w:rPr>
        <w:t>reventivas</w:t>
      </w:r>
      <w:r w:rsidR="00842A54">
        <w:rPr>
          <w:rFonts w:eastAsia="MS PMincho" w:cstheme="minorHAnsi"/>
          <w:b/>
        </w:rPr>
        <w:t>:</w:t>
      </w:r>
    </w:p>
    <w:p w14:paraId="01CCA694" w14:textId="77777777" w:rsidR="00842A54" w:rsidRPr="00842A54" w:rsidRDefault="00937960" w:rsidP="00842A54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Cs/>
        </w:rPr>
      </w:pPr>
      <w:r w:rsidRPr="00842A54">
        <w:rPr>
          <w:rFonts w:eastAsia="MS PMincho" w:cstheme="minorHAnsi"/>
          <w:bCs/>
        </w:rPr>
        <w:t xml:space="preserve">Utilizar variedades resistentes / tolerantes à doença; · Minimizar o recurso ao varejamento; </w:t>
      </w:r>
    </w:p>
    <w:p w14:paraId="35249039" w14:textId="77777777" w:rsidR="00842A54" w:rsidRPr="00842A54" w:rsidRDefault="00937960" w:rsidP="00842A54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Cs/>
        </w:rPr>
      </w:pPr>
      <w:r w:rsidRPr="00842A54">
        <w:rPr>
          <w:rFonts w:eastAsia="MS PMincho" w:cstheme="minorHAnsi"/>
          <w:bCs/>
        </w:rPr>
        <w:t xml:space="preserve">Efetuar uma fertilização equilibrada, o que contribui para a redução das infeções, uma vez que evita feridas ocasionadas pela desfoliação; </w:t>
      </w:r>
    </w:p>
    <w:p w14:paraId="3AC386A9" w14:textId="77777777" w:rsidR="00842A54" w:rsidRPr="00842A54" w:rsidRDefault="00937960" w:rsidP="00842A54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Cs/>
        </w:rPr>
      </w:pPr>
      <w:r w:rsidRPr="00842A54">
        <w:rPr>
          <w:rFonts w:eastAsia="MS PMincho" w:cstheme="minorHAnsi"/>
          <w:bCs/>
        </w:rPr>
        <w:t>Desinfetar as feridas e os utensílios de corte nas ações de limpeza e poda. Esta última deverá efetuar-se em tempo seco, para evitar infeções;</w:t>
      </w:r>
    </w:p>
    <w:p w14:paraId="36BD8BC6" w14:textId="77777777" w:rsidR="00842A54" w:rsidRPr="00842A54" w:rsidRDefault="00937960" w:rsidP="00842A54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Cs/>
        </w:rPr>
      </w:pPr>
      <w:r w:rsidRPr="00842A54">
        <w:rPr>
          <w:rFonts w:eastAsia="MS PMincho" w:cstheme="minorHAnsi"/>
          <w:bCs/>
        </w:rPr>
        <w:lastRenderedPageBreak/>
        <w:t xml:space="preserve">Realizar um tratamento fitossanitário preventivo, com um produto fitofarmacêutico homologado, à base de cobre (para consultar produtos homologados - https://sifito.dgav.pt/Account/Login?ReturnUrl=%2F). </w:t>
      </w:r>
    </w:p>
    <w:p w14:paraId="6681659E" w14:textId="77777777" w:rsidR="00842A54" w:rsidRPr="00842A54" w:rsidRDefault="00937960" w:rsidP="00842A54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Cs/>
        </w:rPr>
      </w:pPr>
      <w:r w:rsidRPr="00842A54">
        <w:rPr>
          <w:rFonts w:eastAsia="MS PMincho" w:cstheme="minorHAnsi"/>
          <w:bCs/>
        </w:rPr>
        <w:t xml:space="preserve">Se a doença já estiver instalada, todos os ramos atacados devem ser eliminados. </w:t>
      </w:r>
    </w:p>
    <w:p w14:paraId="0FEA3C31" w14:textId="0E5FD742" w:rsidR="00937960" w:rsidRPr="00842A54" w:rsidRDefault="00937960" w:rsidP="00842A54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Cs/>
        </w:rPr>
      </w:pPr>
      <w:r w:rsidRPr="00842A54">
        <w:rPr>
          <w:rFonts w:eastAsia="MS PMincho" w:cstheme="minorHAnsi"/>
          <w:bCs/>
        </w:rPr>
        <w:t>Aconselha-se a limpeza das zonas afetadas, removendo o tecido infetado até ao aparecimento do tecido são.</w:t>
      </w:r>
    </w:p>
    <w:p w14:paraId="39993962" w14:textId="77777777" w:rsidR="00315D80" w:rsidRDefault="00822575" w:rsidP="00315D80">
      <w:pPr>
        <w:pStyle w:val="PargrafodaLista"/>
        <w:ind w:left="0" w:right="284"/>
        <w:rPr>
          <w:rFonts w:eastAsia="MS PMincho" w:cstheme="minorHAnsi"/>
        </w:rPr>
      </w:pPr>
      <w:r>
        <w:rPr>
          <w:rFonts w:eastAsia="MS PMincho" w:cstheme="minorHAnsi"/>
        </w:rPr>
        <w:pict w14:anchorId="44F8F5C6">
          <v:rect id="_x0000_i1026" style="width:0;height:1.5pt" o:hralign="center" o:hrstd="t" o:hr="t" fillcolor="#a0a0a0" stroked="f"/>
        </w:pict>
      </w:r>
    </w:p>
    <w:p w14:paraId="463B2710" w14:textId="77777777" w:rsidR="00315D80" w:rsidRDefault="00315D80" w:rsidP="00315D80">
      <w:pPr>
        <w:pStyle w:val="PargrafodaLista"/>
        <w:ind w:left="0" w:right="284"/>
        <w:rPr>
          <w:rFonts w:eastAsia="MS PMincho" w:cstheme="minorHAnsi"/>
          <w:bCs/>
        </w:rPr>
      </w:pPr>
    </w:p>
    <w:p w14:paraId="66566F12" w14:textId="77777777" w:rsidR="00315D80" w:rsidRPr="00A740F5" w:rsidRDefault="00315D80" w:rsidP="00A66833">
      <w:pPr>
        <w:pStyle w:val="PargrafodaLista"/>
        <w:numPr>
          <w:ilvl w:val="0"/>
          <w:numId w:val="12"/>
        </w:numPr>
        <w:ind w:left="426"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>G</w:t>
      </w:r>
      <w:r>
        <w:rPr>
          <w:rFonts w:eastAsia="MS PMincho" w:cstheme="minorHAnsi"/>
          <w:b/>
          <w:bCs/>
        </w:rPr>
        <w:t xml:space="preserve">afa ou antracnose da oliveira </w:t>
      </w:r>
      <w:r w:rsidRPr="00DB1755">
        <w:rPr>
          <w:rFonts w:eastAsia="MS PMincho" w:cstheme="minorHAnsi"/>
          <w:b/>
          <w:bCs/>
          <w:i/>
        </w:rPr>
        <w:t>(</w:t>
      </w:r>
      <w:proofErr w:type="spellStart"/>
      <w:r w:rsidRPr="00DB1755">
        <w:rPr>
          <w:rFonts w:eastAsia="MS PMincho" w:cstheme="minorHAnsi"/>
          <w:b/>
          <w:bCs/>
          <w:i/>
        </w:rPr>
        <w:t>Gloeosporium</w:t>
      </w:r>
      <w:proofErr w:type="spellEnd"/>
      <w:r w:rsidRPr="00DB1755">
        <w:rPr>
          <w:rFonts w:eastAsia="MS PMincho" w:cstheme="minorHAnsi"/>
          <w:b/>
          <w:bCs/>
          <w:i/>
        </w:rPr>
        <w:t xml:space="preserve"> </w:t>
      </w:r>
      <w:proofErr w:type="spellStart"/>
      <w:r w:rsidRPr="00DB1755">
        <w:rPr>
          <w:rFonts w:eastAsia="MS PMincho" w:cstheme="minorHAnsi"/>
          <w:b/>
          <w:bCs/>
          <w:i/>
        </w:rPr>
        <w:t>olivarum</w:t>
      </w:r>
      <w:proofErr w:type="spellEnd"/>
      <w:r w:rsidRPr="00DB1755">
        <w:rPr>
          <w:rFonts w:eastAsia="MS PMincho" w:cstheme="minorHAnsi"/>
          <w:b/>
          <w:bCs/>
          <w:i/>
        </w:rPr>
        <w:t xml:space="preserve"> </w:t>
      </w:r>
      <w:proofErr w:type="spellStart"/>
      <w:r w:rsidRPr="00DB1755">
        <w:rPr>
          <w:rFonts w:eastAsia="MS PMincho" w:cstheme="minorHAnsi"/>
          <w:b/>
          <w:bCs/>
          <w:i/>
        </w:rPr>
        <w:t>Alm</w:t>
      </w:r>
      <w:proofErr w:type="spellEnd"/>
      <w:r w:rsidRPr="00DB1755">
        <w:rPr>
          <w:rFonts w:eastAsia="MS PMincho" w:cstheme="minorHAnsi"/>
          <w:b/>
          <w:bCs/>
          <w:i/>
        </w:rPr>
        <w:t>)</w:t>
      </w:r>
    </w:p>
    <w:p w14:paraId="155E5DB3" w14:textId="77777777" w:rsidR="00666F8C" w:rsidRDefault="00666F8C" w:rsidP="00666F8C">
      <w:pPr>
        <w:ind w:left="66" w:right="284"/>
        <w:rPr>
          <w:rStyle w:val="Forte"/>
          <w:rFonts w:cs="Arial"/>
          <w:color w:val="0A0A0A"/>
          <w:shd w:val="clear" w:color="auto" w:fill="FFFFFF"/>
        </w:rPr>
      </w:pPr>
    </w:p>
    <w:p w14:paraId="0652D8F9" w14:textId="77777777" w:rsidR="000D1C79" w:rsidRDefault="00315D80" w:rsidP="00666F8C">
      <w:pPr>
        <w:ind w:left="66" w:right="284"/>
        <w:jc w:val="both"/>
        <w:rPr>
          <w:rFonts w:cs="Arial"/>
          <w:color w:val="0A0A0A"/>
          <w:shd w:val="clear" w:color="auto" w:fill="FFFFFF"/>
        </w:rPr>
      </w:pPr>
      <w:r w:rsidRPr="00666F8C">
        <w:rPr>
          <w:rStyle w:val="Forte"/>
          <w:rFonts w:cs="Arial"/>
          <w:color w:val="0A0A0A"/>
          <w:shd w:val="clear" w:color="auto" w:fill="FFFFFF"/>
        </w:rPr>
        <w:t>Gafa ou Antracnose da oliveira</w:t>
      </w:r>
      <w:r w:rsidRPr="00666F8C">
        <w:rPr>
          <w:rFonts w:cs="Arial"/>
          <w:color w:val="0A0A0A"/>
          <w:shd w:val="clear" w:color="auto" w:fill="FFFFFF"/>
        </w:rPr>
        <w:t>, frequentemente associada ao fungo </w:t>
      </w:r>
      <w:proofErr w:type="spellStart"/>
      <w:r w:rsidRPr="00666F8C">
        <w:rPr>
          <w:rStyle w:val="nfase"/>
          <w:rFonts w:cs="Arial"/>
          <w:color w:val="0A0A0A"/>
          <w:shd w:val="clear" w:color="auto" w:fill="FFFFFF"/>
        </w:rPr>
        <w:t>Colletotrichum</w:t>
      </w:r>
      <w:proofErr w:type="spellEnd"/>
      <w:r w:rsidRPr="00666F8C">
        <w:rPr>
          <w:rStyle w:val="nfase"/>
          <w:rFonts w:cs="Arial"/>
          <w:color w:val="0A0A0A"/>
          <w:shd w:val="clear" w:color="auto" w:fill="FFFFFF"/>
        </w:rPr>
        <w:t xml:space="preserve"> spp.</w:t>
      </w:r>
      <w:r w:rsidRPr="00666F8C">
        <w:rPr>
          <w:rFonts w:cs="Arial"/>
          <w:color w:val="0A0A0A"/>
          <w:shd w:val="clear" w:color="auto" w:fill="FFFFFF"/>
        </w:rPr>
        <w:t> (anteriormente referida como </w:t>
      </w:r>
      <w:proofErr w:type="spellStart"/>
      <w:r w:rsidRPr="00666F8C">
        <w:rPr>
          <w:rStyle w:val="nfase"/>
          <w:rFonts w:cs="Arial"/>
          <w:color w:val="0A0A0A"/>
          <w:shd w:val="clear" w:color="auto" w:fill="FFFFFF"/>
        </w:rPr>
        <w:t>Gloeosporium</w:t>
      </w:r>
      <w:proofErr w:type="spellEnd"/>
      <w:r w:rsidRPr="00666F8C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666F8C">
        <w:rPr>
          <w:rStyle w:val="nfase"/>
          <w:rFonts w:cs="Arial"/>
          <w:color w:val="0A0A0A"/>
          <w:shd w:val="clear" w:color="auto" w:fill="FFFFFF"/>
        </w:rPr>
        <w:t>olivarum</w:t>
      </w:r>
      <w:proofErr w:type="spellEnd"/>
      <w:r w:rsidRPr="00666F8C">
        <w:rPr>
          <w:rFonts w:cs="Arial"/>
          <w:color w:val="0A0A0A"/>
          <w:shd w:val="clear" w:color="auto" w:fill="FFFFFF"/>
        </w:rPr>
        <w:t xml:space="preserve">), é uma das doenças mais graves e limitantes na produção de azeitona em Portugal. </w:t>
      </w:r>
    </w:p>
    <w:p w14:paraId="4986373D" w14:textId="77777777" w:rsidR="00692F95" w:rsidRDefault="00315D80" w:rsidP="00666F8C">
      <w:pPr>
        <w:ind w:left="66" w:right="284"/>
        <w:jc w:val="both"/>
        <w:rPr>
          <w:rFonts w:cs="Arial"/>
          <w:color w:val="0A0A0A"/>
          <w:shd w:val="clear" w:color="auto" w:fill="FFFFFF"/>
        </w:rPr>
      </w:pPr>
      <w:r w:rsidRPr="00666F8C">
        <w:rPr>
          <w:rFonts w:cs="Arial"/>
          <w:color w:val="0A0A0A"/>
          <w:shd w:val="clear" w:color="auto" w:fill="FFFFFF"/>
        </w:rPr>
        <w:t>Esta doença afeta drasticamente a produção e a qualidade do azeite, sendo especialmente prevalecente em regiões com clima de influência atlântica e outonos chuvosos.</w:t>
      </w:r>
    </w:p>
    <w:p w14:paraId="1CEFF2B6" w14:textId="274F0BB7" w:rsidR="00315D80" w:rsidRPr="00666F8C" w:rsidRDefault="00692F95" w:rsidP="00666F8C">
      <w:pPr>
        <w:ind w:left="66" w:right="284"/>
        <w:jc w:val="both"/>
        <w:rPr>
          <w:rStyle w:val="vkekvd"/>
          <w:rFonts w:cs="Arial"/>
          <w:color w:val="0A0A0A"/>
          <w:shd w:val="clear" w:color="auto" w:fill="FFFFFF"/>
        </w:rPr>
      </w:pPr>
      <w:r w:rsidRPr="00692F95">
        <w:rPr>
          <w:rFonts w:cs="Arial"/>
          <w:color w:val="0A0A0A"/>
          <w:shd w:val="clear" w:color="auto" w:fill="FFFFFF"/>
        </w:rPr>
        <w:t>Esta doença ataca sobretudo os frutos, que exibem manchas arredondadas de cor acastanhada, deprimidas de aspeto oleoso (semelhante a uma dedada). A azeitona fica engelhada, mumificada e acaba por cair. Nas folhas surgem manchas amarelas-acastanhadas com bordos mal definidos. Os estragos/prejuízos causados pela gafa refletem-se na quantidade e qualidade da produção. A diminuição da produção em anos de forte ataque pode ser muito considerável atingindo os 60-80%. Por outro lado, a qualidade do azeite fica afetada, o que aumenta o prejuízo. Com efeito azeite obtido em zonas com fortes ataques de gafa, para além do baixo rendimento o azeite é alterado em termos de cor, índice de acidez e qualidades organolética.</w:t>
      </w:r>
      <w:r w:rsidR="00315D80" w:rsidRPr="00666F8C">
        <w:rPr>
          <w:rStyle w:val="vkekvd"/>
          <w:rFonts w:cs="Arial"/>
          <w:color w:val="0A0A0A"/>
          <w:shd w:val="clear" w:color="auto" w:fill="FFFFFF"/>
        </w:rPr>
        <w:t> </w:t>
      </w:r>
    </w:p>
    <w:p w14:paraId="5AC9FF28" w14:textId="77777777" w:rsidR="00A66833" w:rsidRPr="0051432C" w:rsidRDefault="00A66833" w:rsidP="00A66833">
      <w:pPr>
        <w:pStyle w:val="PargrafodaLista"/>
        <w:ind w:left="426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4"/>
      </w:tblGrid>
      <w:tr w:rsidR="00315D80" w14:paraId="576B44D3" w14:textId="77777777" w:rsidTr="00425FE6">
        <w:trPr>
          <w:trHeight w:val="2002"/>
        </w:trPr>
        <w:tc>
          <w:tcPr>
            <w:tcW w:w="6544" w:type="dxa"/>
          </w:tcPr>
          <w:p w14:paraId="3C3EFC8B" w14:textId="77777777" w:rsidR="00315D80" w:rsidRDefault="00315D80" w:rsidP="009921BB">
            <w:pPr>
              <w:pStyle w:val="PargrafodaLista"/>
              <w:ind w:left="0" w:right="284"/>
              <w:rPr>
                <w:rFonts w:eastAsia="MS PMincho" w:cstheme="minorHAnsi"/>
                <w:bCs/>
              </w:rPr>
            </w:pPr>
            <w:r>
              <w:rPr>
                <w:rFonts w:eastAsia="MS PMincho" w:cstheme="minorHAnsi"/>
                <w:bCs/>
              </w:rPr>
              <w:t xml:space="preserve">  </w:t>
            </w: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185344D7" wp14:editId="4D8499A9">
                  <wp:extent cx="1881698" cy="1057275"/>
                  <wp:effectExtent l="0" t="0" r="4445" b="0"/>
                  <wp:docPr id="51" name="Imagem 51" descr="C:\Users\joao.pp.silva\AppData\Local\Microsoft\Windows\INetCache\Content.MSO\9376A91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joao.pp.silva\AppData\Local\Microsoft\Windows\INetCache\Content.MSO\9376A91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398" cy="1069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Cs/>
              </w:rPr>
              <w:t xml:space="preserve">  </w:t>
            </w:r>
            <w:r>
              <w:rPr>
                <w:rFonts w:eastAsia="MS PMincho" w:cstheme="minorHAnsi"/>
                <w:bCs/>
                <w:noProof/>
              </w:rPr>
              <w:drawing>
                <wp:inline distT="0" distB="0" distL="0" distR="0" wp14:anchorId="7307D304" wp14:editId="0E372C81">
                  <wp:extent cx="1809750" cy="1016849"/>
                  <wp:effectExtent l="0" t="0" r="0" b="0"/>
                  <wp:docPr id="52" name="Imagem 52" descr="C:\Users\joao.pp.silva\AppData\Local\Microsoft\Windows\INetCache\Content.MSO\C5FE2F8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joao.pp.silva\AppData\Local\Microsoft\Windows\INetCache\Content.MSO\C5FE2F8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132" cy="1027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D80" w14:paraId="25C2C118" w14:textId="77777777" w:rsidTr="00425FE6">
        <w:trPr>
          <w:trHeight w:val="264"/>
        </w:trPr>
        <w:tc>
          <w:tcPr>
            <w:tcW w:w="6544" w:type="dxa"/>
          </w:tcPr>
          <w:p w14:paraId="493C34CF" w14:textId="17281623" w:rsidR="00315D80" w:rsidRPr="00425FE6" w:rsidRDefault="00666F8C" w:rsidP="009921BB">
            <w:pPr>
              <w:pStyle w:val="PargrafodaLista"/>
              <w:ind w:left="0" w:right="284"/>
              <w:rPr>
                <w:rFonts w:eastAsia="MS PMincho" w:cstheme="minorHAnsi"/>
                <w:bCs/>
                <w:sz w:val="20"/>
                <w:szCs w:val="20"/>
              </w:rPr>
            </w:pPr>
            <w:r w:rsidRPr="00425FE6">
              <w:rPr>
                <w:rFonts w:eastAsia="MS PMincho" w:cstheme="minorHAnsi"/>
                <w:bCs/>
                <w:sz w:val="20"/>
                <w:szCs w:val="20"/>
              </w:rPr>
              <w:t xml:space="preserve">Figura 2 – Sintomas de ataque de gafa </w:t>
            </w:r>
            <w:r w:rsidR="00425FE6" w:rsidRPr="00425FE6">
              <w:rPr>
                <w:rStyle w:val="Forte"/>
                <w:rFonts w:cs="Arial"/>
                <w:b w:val="0"/>
                <w:color w:val="0A0A0A"/>
                <w:sz w:val="20"/>
                <w:szCs w:val="20"/>
                <w:shd w:val="clear" w:color="auto" w:fill="FFFFFF"/>
              </w:rPr>
              <w:t>ou Antracnose da oliveira</w:t>
            </w:r>
            <w:r w:rsidR="00425FE6" w:rsidRPr="00425FE6">
              <w:rPr>
                <w:rFonts w:eastAsia="MS PMincho" w:cstheme="minorHAnsi"/>
                <w:bCs/>
                <w:sz w:val="20"/>
                <w:szCs w:val="20"/>
              </w:rPr>
              <w:t xml:space="preserve"> </w:t>
            </w:r>
            <w:r w:rsidRPr="00425FE6">
              <w:rPr>
                <w:rFonts w:eastAsia="MS PMincho" w:cstheme="minorHAnsi"/>
                <w:bCs/>
                <w:sz w:val="20"/>
                <w:szCs w:val="20"/>
              </w:rPr>
              <w:t xml:space="preserve">em </w:t>
            </w:r>
            <w:r w:rsidR="00425FE6" w:rsidRPr="00425FE6">
              <w:rPr>
                <w:rFonts w:eastAsia="MS PMincho" w:cstheme="minorHAnsi"/>
                <w:bCs/>
                <w:sz w:val="20"/>
                <w:szCs w:val="20"/>
              </w:rPr>
              <w:t>frutos (azeitonas)</w:t>
            </w:r>
            <w:r w:rsidR="00425FE6">
              <w:rPr>
                <w:rFonts w:eastAsia="MS PMincho" w:cstheme="minorHAnsi"/>
                <w:bCs/>
                <w:sz w:val="20"/>
                <w:szCs w:val="20"/>
              </w:rPr>
              <w:t>.</w:t>
            </w:r>
          </w:p>
        </w:tc>
      </w:tr>
    </w:tbl>
    <w:p w14:paraId="2D534030" w14:textId="77777777" w:rsidR="00666F8C" w:rsidRDefault="00666F8C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3B766BAB" w14:textId="603D5E30" w:rsidR="00315D80" w:rsidRPr="00224E6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 w:rsidRPr="00224E60">
        <w:rPr>
          <w:rFonts w:eastAsia="MS PMincho" w:cstheme="minorHAnsi"/>
          <w:b/>
          <w:bCs/>
        </w:rPr>
        <w:lastRenderedPageBreak/>
        <w:t>Danos:</w:t>
      </w:r>
      <w:r>
        <w:rPr>
          <w:rFonts w:eastAsia="MS PMincho" w:cstheme="minorHAnsi"/>
          <w:b/>
          <w:bCs/>
        </w:rPr>
        <w:t xml:space="preserve"> </w:t>
      </w:r>
      <w:r w:rsidRPr="00771DC3">
        <w:rPr>
          <w:rFonts w:eastAsia="MS PMincho" w:cstheme="minorHAnsi"/>
          <w:bCs/>
        </w:rPr>
        <w:t>azedamento e podridão dos frutos, queda prematura e mumificação, azeite de baixa qualidade, desfoliação e enfraquecimento da árvore, perdas de produção elevadas.</w:t>
      </w:r>
    </w:p>
    <w:p w14:paraId="490D5091" w14:textId="77777777" w:rsidR="00315D80" w:rsidRPr="00224E6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 w:rsidRPr="00224E60">
        <w:rPr>
          <w:rFonts w:eastAsia="MS PMincho" w:cstheme="minorHAnsi"/>
          <w:b/>
          <w:bCs/>
        </w:rPr>
        <w:t>Pico:</w:t>
      </w:r>
      <w:r>
        <w:rPr>
          <w:rFonts w:eastAsia="MS PMincho" w:cstheme="minorHAnsi"/>
          <w:b/>
          <w:bCs/>
        </w:rPr>
        <w:t xml:space="preserve"> </w:t>
      </w:r>
      <w:r w:rsidRPr="00771DC3">
        <w:rPr>
          <w:rFonts w:eastAsia="MS PMincho" w:cstheme="minorHAnsi"/>
          <w:bCs/>
        </w:rPr>
        <w:t>outono.</w:t>
      </w:r>
    </w:p>
    <w:p w14:paraId="1ED8B587" w14:textId="77777777" w:rsidR="00315D80" w:rsidRPr="00224E6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 w:rsidRPr="00224E60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Pr="00771DC3">
        <w:rPr>
          <w:rFonts w:eastAsia="MS PMincho" w:cstheme="minorHAnsi"/>
          <w:bCs/>
        </w:rPr>
        <w:t xml:space="preserve">lesões e apodrecimento, danos na árvore e </w:t>
      </w:r>
      <w:proofErr w:type="spellStart"/>
      <w:r w:rsidRPr="00771DC3">
        <w:rPr>
          <w:rFonts w:eastAsia="MS PMincho" w:cstheme="minorHAnsi"/>
          <w:bCs/>
        </w:rPr>
        <w:t>desfolhagem</w:t>
      </w:r>
      <w:proofErr w:type="spellEnd"/>
      <w:r w:rsidRPr="00771DC3">
        <w:rPr>
          <w:rFonts w:eastAsia="MS PMincho" w:cstheme="minorHAnsi"/>
          <w:bCs/>
        </w:rPr>
        <w:t>, condições de disseminação rápida.</w:t>
      </w:r>
    </w:p>
    <w:p w14:paraId="7AB8B044" w14:textId="77777777" w:rsidR="00315D80" w:rsidRDefault="00315D80" w:rsidP="00315D80">
      <w:pPr>
        <w:pStyle w:val="PargrafodaLista"/>
        <w:ind w:left="1080" w:right="284"/>
        <w:rPr>
          <w:rFonts w:eastAsia="MS PMincho" w:cstheme="minorHAnsi"/>
          <w:bCs/>
        </w:rPr>
      </w:pPr>
      <w:r w:rsidRPr="00224E60">
        <w:rPr>
          <w:rFonts w:eastAsia="MS PMincho" w:cstheme="minorHAnsi"/>
          <w:b/>
          <w:bCs/>
        </w:rPr>
        <w:t>Controlo:</w:t>
      </w:r>
      <w:r>
        <w:rPr>
          <w:rFonts w:eastAsia="MS PMincho" w:cstheme="minorHAnsi"/>
          <w:b/>
          <w:bCs/>
        </w:rPr>
        <w:t xml:space="preserve"> </w:t>
      </w:r>
      <w:r w:rsidRPr="00771DC3">
        <w:rPr>
          <w:rFonts w:eastAsia="MS PMincho" w:cstheme="minorHAnsi"/>
          <w:bCs/>
        </w:rPr>
        <w:t>poda de arejamento, colheita antecipada, higiene e remoção de inóculo e gestão de fertilização, ou ainda o controlo químico com produtos cúpricos ou fungicidas específicos.</w:t>
      </w:r>
    </w:p>
    <w:p w14:paraId="1A4F11B3" w14:textId="77777777" w:rsidR="00315D80" w:rsidRDefault="00315D80" w:rsidP="00315D80">
      <w:pPr>
        <w:ind w:right="284"/>
        <w:rPr>
          <w:rFonts w:eastAsia="MS PMincho" w:cstheme="minorHAnsi"/>
          <w:b/>
          <w:bCs/>
        </w:rPr>
      </w:pPr>
    </w:p>
    <w:p w14:paraId="6666B034" w14:textId="77777777" w:rsidR="00315D80" w:rsidRDefault="00822575" w:rsidP="00315D80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1DF995E8">
          <v:rect id="_x0000_i1027" style="width:0;height:1.5pt" o:hralign="center" o:hrstd="t" o:hr="t" fillcolor="#a0a0a0" stroked="f"/>
        </w:pict>
      </w:r>
    </w:p>
    <w:p w14:paraId="0C82B33B" w14:textId="77777777" w:rsidR="00315D80" w:rsidRPr="00771DC3" w:rsidRDefault="00315D80" w:rsidP="00315D80">
      <w:pPr>
        <w:ind w:right="284"/>
        <w:rPr>
          <w:rFonts w:eastAsia="MS PMincho" w:cstheme="minorHAnsi"/>
          <w:b/>
          <w:bCs/>
        </w:rPr>
      </w:pPr>
    </w:p>
    <w:p w14:paraId="0D2286F9" w14:textId="77777777" w:rsidR="00315D80" w:rsidRPr="00A740F5" w:rsidRDefault="00315D80" w:rsidP="00315D80">
      <w:pPr>
        <w:pStyle w:val="PargrafodaLista"/>
        <w:numPr>
          <w:ilvl w:val="0"/>
          <w:numId w:val="12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Olho de Pavão </w:t>
      </w:r>
      <w:r w:rsidRPr="00DB1755">
        <w:rPr>
          <w:rFonts w:eastAsia="MS PMincho" w:cstheme="minorHAnsi"/>
          <w:b/>
          <w:bCs/>
          <w:i/>
        </w:rPr>
        <w:t>(</w:t>
      </w:r>
      <w:proofErr w:type="spellStart"/>
      <w:r w:rsidRPr="00DB1755">
        <w:rPr>
          <w:rFonts w:eastAsia="MS PMincho" w:cstheme="minorHAnsi"/>
          <w:b/>
          <w:bCs/>
          <w:i/>
        </w:rPr>
        <w:t>Spilocaea</w:t>
      </w:r>
      <w:proofErr w:type="spellEnd"/>
      <w:r w:rsidRPr="00DB1755">
        <w:rPr>
          <w:rFonts w:eastAsia="MS PMincho" w:cstheme="minorHAnsi"/>
          <w:b/>
          <w:bCs/>
          <w:i/>
        </w:rPr>
        <w:t xml:space="preserve"> oleagina </w:t>
      </w:r>
      <w:proofErr w:type="spellStart"/>
      <w:r w:rsidRPr="00DB1755">
        <w:rPr>
          <w:rFonts w:eastAsia="MS PMincho" w:cstheme="minorHAnsi"/>
          <w:b/>
          <w:bCs/>
          <w:i/>
        </w:rPr>
        <w:t>Hughes</w:t>
      </w:r>
      <w:proofErr w:type="spellEnd"/>
      <w:r w:rsidRPr="00DB1755">
        <w:rPr>
          <w:rFonts w:eastAsia="MS PMincho" w:cstheme="minorHAnsi"/>
          <w:b/>
          <w:bCs/>
          <w:i/>
        </w:rPr>
        <w:t>)</w:t>
      </w:r>
    </w:p>
    <w:p w14:paraId="00A0BC34" w14:textId="77777777" w:rsidR="00315D80" w:rsidRDefault="00315D80" w:rsidP="00315D80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3160BDC8" w14:textId="77777777" w:rsidR="00315D80" w:rsidRDefault="00315D80" w:rsidP="00315D80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771DC3">
        <w:rPr>
          <w:rFonts w:cs="Arial"/>
          <w:color w:val="0A0A0A"/>
          <w:shd w:val="clear" w:color="auto" w:fill="FFFFFF"/>
        </w:rPr>
        <w:t>O Olho de Pavão (</w:t>
      </w:r>
      <w:proofErr w:type="spellStart"/>
      <w:r w:rsidRPr="00771DC3">
        <w:rPr>
          <w:rStyle w:val="nfase"/>
          <w:rFonts w:cs="Arial"/>
          <w:color w:val="0A0A0A"/>
          <w:shd w:val="clear" w:color="auto" w:fill="FFFFFF"/>
        </w:rPr>
        <w:t>Spilocaea</w:t>
      </w:r>
      <w:proofErr w:type="spellEnd"/>
      <w:r w:rsidRPr="00771DC3">
        <w:rPr>
          <w:rStyle w:val="nfase"/>
          <w:rFonts w:cs="Arial"/>
          <w:color w:val="0A0A0A"/>
          <w:shd w:val="clear" w:color="auto" w:fill="FFFFFF"/>
        </w:rPr>
        <w:t xml:space="preserve"> oleagina</w:t>
      </w:r>
      <w:r>
        <w:rPr>
          <w:rFonts w:cs="Arial"/>
          <w:color w:val="0A0A0A"/>
          <w:shd w:val="clear" w:color="auto" w:fill="FFFFFF"/>
        </w:rPr>
        <w:t xml:space="preserve"> </w:t>
      </w:r>
      <w:proofErr w:type="spellStart"/>
      <w:r w:rsidRPr="006C2E22">
        <w:rPr>
          <w:rFonts w:eastAsia="MS PMincho" w:cstheme="minorHAnsi"/>
          <w:iCs/>
        </w:rPr>
        <w:t>Hughes</w:t>
      </w:r>
      <w:proofErr w:type="spellEnd"/>
      <w:r w:rsidRPr="006C2E22">
        <w:rPr>
          <w:rFonts w:eastAsia="MS PMincho" w:cstheme="minorHAnsi"/>
          <w:iCs/>
        </w:rPr>
        <w:t>)</w:t>
      </w:r>
      <w:r w:rsidRPr="00771DC3">
        <w:rPr>
          <w:rFonts w:cs="Arial"/>
          <w:color w:val="0A0A0A"/>
          <w:shd w:val="clear" w:color="auto" w:fill="FFFFFF"/>
        </w:rPr>
        <w:t>, comum em regiões húmidas (Outono/Primavera), </w:t>
      </w:r>
      <w:r w:rsidRPr="00771DC3">
        <w:t>causa manchas necróticas circulares nas folhas da oliveira</w:t>
      </w:r>
      <w:r w:rsidRPr="00771DC3">
        <w:rPr>
          <w:rFonts w:cs="Arial"/>
          <w:color w:val="0A0A0A"/>
          <w:shd w:val="clear" w:color="auto" w:fill="FFFFFF"/>
        </w:rPr>
        <w:t xml:space="preserve">. Esta doença fúngica provoca desfolha, reduzindo o vigor e a produção. </w:t>
      </w:r>
    </w:p>
    <w:p w14:paraId="675D5F8C" w14:textId="77777777" w:rsidR="00315D80" w:rsidRDefault="00315D80" w:rsidP="00315D80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543">
        <w:rPr>
          <w:rFonts w:cs="Arial"/>
          <w:color w:val="0A0A0A"/>
          <w:shd w:val="clear" w:color="auto" w:fill="FFFFFF"/>
        </w:rPr>
        <w:t xml:space="preserve">Os sintomas são na página superior manchas circulares, zonadas concentricamente (lembrando o olho de um Pavão). Estas manchas aumentam, adquirindo um tom amarelado na sua periferia. </w:t>
      </w:r>
    </w:p>
    <w:p w14:paraId="0427648D" w14:textId="77777777" w:rsidR="00315D80" w:rsidRDefault="00315D80" w:rsidP="00315D80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543">
        <w:rPr>
          <w:rFonts w:cs="Arial"/>
          <w:color w:val="0A0A0A"/>
          <w:shd w:val="clear" w:color="auto" w:fill="FFFFFF"/>
        </w:rPr>
        <w:t xml:space="preserve">Na página inferior aparecem umas manchas arredondadas de contorno irregular. </w:t>
      </w:r>
    </w:p>
    <w:p w14:paraId="7649398E" w14:textId="77777777" w:rsidR="00315D80" w:rsidRDefault="00315D80" w:rsidP="00315D80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543">
        <w:rPr>
          <w:rFonts w:cs="Arial"/>
          <w:color w:val="0A0A0A"/>
          <w:shd w:val="clear" w:color="auto" w:fill="FFFFFF"/>
        </w:rPr>
        <w:t xml:space="preserve">Nos frutos podem surgir umas manchas necróticas irregulares na epiderme (onde cessa o crescimento originando a deformação do fruto), se atinge o pedúnculo este fica engelhado. </w:t>
      </w:r>
    </w:p>
    <w:p w14:paraId="7231EF99" w14:textId="77777777" w:rsidR="00315D80" w:rsidRDefault="00315D80" w:rsidP="00315D80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543">
        <w:rPr>
          <w:rFonts w:cs="Arial"/>
          <w:color w:val="0A0A0A"/>
          <w:shd w:val="clear" w:color="auto" w:fill="FFFFFF"/>
        </w:rPr>
        <w:t xml:space="preserve">Esta doença pode provocar severas desfoliações nas oliveiras conduzindo a uma forte diminuição enfraquecimento das árvores e, se a situação se repetir por anos sucessivos, torna-se alarmante, por não se formarem ramos novos que floresçam ou frutifiquem. </w:t>
      </w:r>
    </w:p>
    <w:p w14:paraId="00C1B9E5" w14:textId="77777777" w:rsidR="00315D80" w:rsidRDefault="00315D80" w:rsidP="00315D80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543">
        <w:rPr>
          <w:rFonts w:cs="Arial"/>
          <w:color w:val="0A0A0A"/>
          <w:shd w:val="clear" w:color="auto" w:fill="FFFFFF"/>
        </w:rPr>
        <w:t xml:space="preserve">O ataque no pedúnculo leva à queda prematura dos frutos e consequentemente a perdas na colheita. </w:t>
      </w:r>
    </w:p>
    <w:p w14:paraId="23053CAB" w14:textId="77777777" w:rsidR="00315D80" w:rsidRDefault="00315D80" w:rsidP="00315D80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1B7543">
        <w:rPr>
          <w:rFonts w:cs="Arial"/>
          <w:color w:val="0A0A0A"/>
          <w:shd w:val="clear" w:color="auto" w:fill="FFFFFF"/>
        </w:rPr>
        <w:t>As azeitonas infetadas sofrem um atraso na sua maturação e diminui a quantidade e a qualidade do azeite produzido</w:t>
      </w:r>
    </w:p>
    <w:p w14:paraId="1AF521A0" w14:textId="77777777" w:rsidR="00315D80" w:rsidRPr="00771DC3" w:rsidRDefault="00315D80" w:rsidP="00315D80">
      <w:pPr>
        <w:pStyle w:val="PargrafodaLista"/>
        <w:ind w:left="426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1"/>
      </w:tblGrid>
      <w:tr w:rsidR="00315D80" w14:paraId="2BEBB833" w14:textId="77777777" w:rsidTr="00ED0829">
        <w:trPr>
          <w:trHeight w:val="2004"/>
        </w:trPr>
        <w:tc>
          <w:tcPr>
            <w:tcW w:w="6111" w:type="dxa"/>
          </w:tcPr>
          <w:p w14:paraId="4917AA43" w14:textId="77777777" w:rsidR="00315D80" w:rsidRDefault="00315D80" w:rsidP="009921B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lastRenderedPageBreak/>
              <w:t xml:space="preserve">  </w:t>
            </w: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75B301A3" wp14:editId="6F52D3EE">
                  <wp:extent cx="2504017" cy="1609725"/>
                  <wp:effectExtent l="0" t="0" r="0" b="0"/>
                  <wp:docPr id="53" name="Imagem 53" descr="C:\Users\joao.pp.silva\AppData\Local\Microsoft\Windows\INetCache\Content.MSO\661290D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joao.pp.silva\AppData\Local\Microsoft\Windows\INetCache\Content.MSO\661290D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968" cy="163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MS PMincho" w:cstheme="minorHAnsi"/>
                <w:b/>
                <w:bCs/>
              </w:rPr>
              <w:t xml:space="preserve">  </w:t>
            </w: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57994C44" wp14:editId="335C59A6">
                  <wp:extent cx="1667989" cy="865585"/>
                  <wp:effectExtent l="952" t="0" r="0" b="0"/>
                  <wp:docPr id="54" name="Imagem 54" descr="C:\Users\joao.pp.silva\AppData\Local\Microsoft\Windows\INetCache\Content.MSO\6B51BAA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joao.pp.silva\AppData\Local\Microsoft\Windows\INetCache\Content.MSO\6B51BAA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724325" cy="89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D80" w14:paraId="470107C3" w14:textId="77777777" w:rsidTr="00ED0829">
        <w:trPr>
          <w:trHeight w:val="276"/>
        </w:trPr>
        <w:tc>
          <w:tcPr>
            <w:tcW w:w="6111" w:type="dxa"/>
          </w:tcPr>
          <w:p w14:paraId="0D06553F" w14:textId="24FA0A7D" w:rsidR="00315D80" w:rsidRDefault="003A281C" w:rsidP="009921BB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425FE6">
              <w:rPr>
                <w:rFonts w:eastAsia="MS PMincho" w:cstheme="minorHAnsi"/>
                <w:bCs/>
                <w:sz w:val="20"/>
                <w:szCs w:val="20"/>
              </w:rPr>
              <w:t xml:space="preserve">Figura </w:t>
            </w:r>
            <w:r>
              <w:rPr>
                <w:rFonts w:eastAsia="MS PMincho" w:cstheme="minorHAnsi"/>
                <w:bCs/>
                <w:sz w:val="20"/>
                <w:szCs w:val="20"/>
              </w:rPr>
              <w:t>3</w:t>
            </w:r>
            <w:r w:rsidRPr="00425FE6">
              <w:rPr>
                <w:rFonts w:eastAsia="MS PMincho" w:cstheme="minorHAnsi"/>
                <w:bCs/>
                <w:sz w:val="20"/>
                <w:szCs w:val="20"/>
              </w:rPr>
              <w:t xml:space="preserve"> – Sintomas de ataque de</w:t>
            </w:r>
            <w:r>
              <w:rPr>
                <w:rFonts w:eastAsia="MS PMincho" w:cstheme="minorHAnsi"/>
                <w:bCs/>
                <w:sz w:val="20"/>
                <w:szCs w:val="20"/>
              </w:rPr>
              <w:t xml:space="preserve"> </w:t>
            </w:r>
            <w:r w:rsidRPr="00ED0829">
              <w:rPr>
                <w:rFonts w:eastAsia="MS PMincho" w:cstheme="minorHAnsi"/>
                <w:bCs/>
                <w:sz w:val="20"/>
                <w:szCs w:val="20"/>
              </w:rPr>
              <w:t>Olho de Pavão (</w:t>
            </w:r>
            <w:proofErr w:type="spellStart"/>
            <w:r w:rsidRPr="00ED0829">
              <w:rPr>
                <w:rFonts w:eastAsia="MS PMincho" w:cstheme="minorHAnsi"/>
                <w:bCs/>
                <w:i/>
                <w:iCs/>
                <w:sz w:val="20"/>
                <w:szCs w:val="20"/>
              </w:rPr>
              <w:t>Spilocaea</w:t>
            </w:r>
            <w:proofErr w:type="spellEnd"/>
            <w:r w:rsidRPr="00ED0829">
              <w:rPr>
                <w:rFonts w:eastAsia="MS PMincho" w:cstheme="minorHAnsi"/>
                <w:bCs/>
                <w:i/>
                <w:iCs/>
                <w:sz w:val="20"/>
                <w:szCs w:val="20"/>
              </w:rPr>
              <w:t xml:space="preserve"> oleagina</w:t>
            </w:r>
            <w:r w:rsidRPr="00ED0829">
              <w:rPr>
                <w:rFonts w:eastAsia="MS PMincho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ED0829">
              <w:rPr>
                <w:rFonts w:eastAsia="MS PMincho" w:cstheme="minorHAnsi"/>
                <w:bCs/>
                <w:sz w:val="20"/>
                <w:szCs w:val="20"/>
              </w:rPr>
              <w:t>Hughes</w:t>
            </w:r>
            <w:proofErr w:type="spellEnd"/>
            <w:r w:rsidRPr="00ED0829">
              <w:rPr>
                <w:rFonts w:eastAsia="MS PMincho" w:cstheme="minorHAnsi"/>
                <w:bCs/>
                <w:sz w:val="20"/>
                <w:szCs w:val="20"/>
              </w:rPr>
              <w:t>)</w:t>
            </w:r>
            <w:r w:rsidR="00ED0829" w:rsidRPr="00ED0829">
              <w:rPr>
                <w:rFonts w:eastAsia="MS PMincho" w:cstheme="minorHAnsi"/>
                <w:bCs/>
                <w:sz w:val="20"/>
                <w:szCs w:val="20"/>
              </w:rPr>
              <w:t xml:space="preserve"> em folhas</w:t>
            </w:r>
            <w:r w:rsidR="00ED0829">
              <w:rPr>
                <w:rFonts w:eastAsia="MS PMincho" w:cstheme="minorHAnsi"/>
                <w:bCs/>
                <w:sz w:val="20"/>
                <w:szCs w:val="20"/>
              </w:rPr>
              <w:t xml:space="preserve"> de oliveira</w:t>
            </w:r>
            <w:r w:rsidR="00ED0829" w:rsidRPr="00ED0829">
              <w:rPr>
                <w:rFonts w:eastAsia="MS PMincho" w:cstheme="minorHAnsi"/>
                <w:bCs/>
                <w:sz w:val="20"/>
                <w:szCs w:val="20"/>
              </w:rPr>
              <w:t>.</w:t>
            </w:r>
          </w:p>
        </w:tc>
      </w:tr>
    </w:tbl>
    <w:p w14:paraId="01D23DD9" w14:textId="77777777" w:rsidR="003A281C" w:rsidRDefault="003A281C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0D938E52" w14:textId="60CF0A7D" w:rsidR="00315D8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Danos: </w:t>
      </w:r>
      <w:r w:rsidRPr="00771DC3">
        <w:rPr>
          <w:rFonts w:eastAsia="MS PMincho" w:cstheme="minorHAnsi"/>
          <w:bCs/>
        </w:rPr>
        <w:t>queda precoce de folhas, redução da capacidade fotossintética, diminuição da produção de azeitona, enfraquecimento geral e seca de ramos, danos em frutos e pedúnculos.</w:t>
      </w:r>
    </w:p>
    <w:p w14:paraId="70C7A864" w14:textId="77777777" w:rsidR="00315D8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Pico: </w:t>
      </w:r>
      <w:r w:rsidRPr="00645AAE">
        <w:rPr>
          <w:rFonts w:eastAsia="MS PMincho" w:cstheme="minorHAnsi"/>
          <w:bCs/>
        </w:rPr>
        <w:t>tem dois picos, na primavera e no outono.</w:t>
      </w:r>
    </w:p>
    <w:p w14:paraId="369404E8" w14:textId="77777777" w:rsidR="00315D80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Risco: </w:t>
      </w:r>
      <w:proofErr w:type="spellStart"/>
      <w:r w:rsidRPr="00645AAE">
        <w:rPr>
          <w:rFonts w:eastAsia="MS PMincho" w:cstheme="minorHAnsi"/>
          <w:bCs/>
        </w:rPr>
        <w:t>desfolhagem</w:t>
      </w:r>
      <w:proofErr w:type="spellEnd"/>
      <w:r w:rsidRPr="00645AAE">
        <w:rPr>
          <w:rFonts w:eastAsia="MS PMincho" w:cstheme="minorHAnsi"/>
          <w:bCs/>
        </w:rPr>
        <w:t xml:space="preserve"> intensa, redução da produção de azeitona, enfraquecimento da oliveira, queda de frutos e impacto económico.</w:t>
      </w:r>
    </w:p>
    <w:p w14:paraId="7EF2F0FF" w14:textId="463B57F0" w:rsidR="00357856" w:rsidRDefault="00315D80" w:rsidP="00315D80">
      <w:pPr>
        <w:pStyle w:val="PargrafodaLista"/>
        <w:ind w:left="108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Controlo</w:t>
      </w:r>
    </w:p>
    <w:p w14:paraId="6646534F" w14:textId="1A129C7F" w:rsidR="00357856" w:rsidRDefault="00357856" w:rsidP="00357856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Cultural: </w:t>
      </w:r>
      <w:r w:rsidRPr="00771DC3">
        <w:rPr>
          <w:rFonts w:cs="Arial"/>
          <w:color w:val="0A0A0A"/>
          <w:shd w:val="clear" w:color="auto" w:fill="FFFFFF"/>
        </w:rPr>
        <w:t>baseia-se na poda para arejamento</w:t>
      </w:r>
    </w:p>
    <w:p w14:paraId="6C0D9876" w14:textId="33A34CEE" w:rsidR="00BB24D4" w:rsidRDefault="00357856" w:rsidP="00357856">
      <w:pPr>
        <w:pStyle w:val="PargrafodaLista"/>
        <w:numPr>
          <w:ilvl w:val="0"/>
          <w:numId w:val="20"/>
        </w:numPr>
        <w:ind w:right="284"/>
        <w:rPr>
          <w:rFonts w:eastAsia="MS PMincho" w:cstheme="minorHAnsi"/>
          <w:bCs/>
        </w:rPr>
      </w:pPr>
      <w:proofErr w:type="spellStart"/>
      <w:r>
        <w:rPr>
          <w:rFonts w:eastAsia="MS PMincho" w:cstheme="minorHAnsi"/>
          <w:b/>
          <w:bCs/>
        </w:rPr>
        <w:t>Quimico</w:t>
      </w:r>
      <w:proofErr w:type="spellEnd"/>
      <w:r>
        <w:rPr>
          <w:rFonts w:eastAsia="MS PMincho" w:cstheme="minorHAnsi"/>
          <w:b/>
          <w:bCs/>
        </w:rPr>
        <w:t xml:space="preserve">: </w:t>
      </w:r>
      <w:r w:rsidR="00315D80" w:rsidRPr="00645AAE">
        <w:rPr>
          <w:rFonts w:eastAsia="MS PMincho" w:cstheme="minorHAnsi"/>
          <w:bCs/>
        </w:rPr>
        <w:t>controlo químico com fungicidas como produtos cúpricos, fungicidas orgânicos e ainda práticas culturais como a poda de arejamento, eliminação de ramos infetados, gestão da adubação, cortes de poda e desinfeção do equipamento.</w:t>
      </w:r>
    </w:p>
    <w:p w14:paraId="795EACC9" w14:textId="77777777" w:rsidR="00357856" w:rsidRPr="00357856" w:rsidRDefault="00357856" w:rsidP="00357856">
      <w:pPr>
        <w:pStyle w:val="PargrafodaLista"/>
        <w:ind w:left="1800" w:right="284"/>
        <w:rPr>
          <w:rFonts w:eastAsia="MS PMincho" w:cstheme="minorHAnsi"/>
          <w:bCs/>
        </w:rPr>
      </w:pPr>
    </w:p>
    <w:p w14:paraId="771E2019" w14:textId="11D6B95F" w:rsidR="00933222" w:rsidRDefault="00822575" w:rsidP="00933222">
      <w:pPr>
        <w:pStyle w:val="PargrafodaLista"/>
        <w:ind w:left="0" w:right="284"/>
        <w:rPr>
          <w:rFonts w:eastAsia="MS PMincho" w:cstheme="minorHAnsi"/>
        </w:rPr>
      </w:pPr>
      <w:r>
        <w:rPr>
          <w:rFonts w:eastAsia="MS PMincho" w:cstheme="minorHAnsi"/>
        </w:rPr>
        <w:pict w14:anchorId="59C2662D">
          <v:rect id="_x0000_i1028" style="width:0;height:1.5pt" o:hralign="center" o:hrstd="t" o:hr="t" fillcolor="#a0a0a0" stroked="f"/>
        </w:pict>
      </w:r>
    </w:p>
    <w:p w14:paraId="7E10432A" w14:textId="77777777" w:rsidR="00933222" w:rsidRDefault="00933222" w:rsidP="00933222">
      <w:pPr>
        <w:pStyle w:val="PargrafodaLista"/>
        <w:ind w:left="0" w:right="284"/>
        <w:rPr>
          <w:rFonts w:eastAsia="MS PMincho" w:cstheme="minorHAnsi"/>
          <w:b/>
          <w:bCs/>
          <w:sz w:val="28"/>
          <w:szCs w:val="28"/>
        </w:rPr>
      </w:pPr>
    </w:p>
    <w:p w14:paraId="55097AA2" w14:textId="520CDBD7" w:rsidR="00DB1755" w:rsidRPr="00A740F5" w:rsidRDefault="00DB1755" w:rsidP="00EB2BA4">
      <w:pPr>
        <w:pStyle w:val="PargrafodaLista"/>
        <w:numPr>
          <w:ilvl w:val="0"/>
          <w:numId w:val="12"/>
        </w:numPr>
        <w:ind w:left="426" w:right="284"/>
        <w:jc w:val="both"/>
        <w:rPr>
          <w:rFonts w:eastAsia="MS PMincho" w:cstheme="minorHAnsi"/>
          <w:b/>
          <w:bCs/>
        </w:rPr>
      </w:pPr>
      <w:proofErr w:type="spellStart"/>
      <w:r>
        <w:rPr>
          <w:rFonts w:eastAsia="MS PMincho" w:cstheme="minorHAnsi"/>
          <w:b/>
          <w:bCs/>
        </w:rPr>
        <w:t>Cercosporiose</w:t>
      </w:r>
      <w:proofErr w:type="spellEnd"/>
      <w:r>
        <w:rPr>
          <w:rFonts w:eastAsia="MS PMincho" w:cstheme="minorHAnsi"/>
          <w:b/>
          <w:bCs/>
        </w:rPr>
        <w:t xml:space="preserve"> </w:t>
      </w:r>
      <w:r w:rsidRPr="00DC2EB8">
        <w:rPr>
          <w:rFonts w:eastAsia="MS PMincho" w:cstheme="minorHAnsi"/>
          <w:b/>
          <w:bCs/>
          <w:i/>
        </w:rPr>
        <w:t>(</w:t>
      </w:r>
      <w:proofErr w:type="spellStart"/>
      <w:r w:rsidRPr="00DC2EB8">
        <w:rPr>
          <w:rFonts w:eastAsia="MS PMincho" w:cstheme="minorHAnsi"/>
          <w:b/>
          <w:bCs/>
          <w:i/>
        </w:rPr>
        <w:t>Cercosposra</w:t>
      </w:r>
      <w:proofErr w:type="spellEnd"/>
      <w:r w:rsidRPr="00DC2EB8">
        <w:rPr>
          <w:rFonts w:eastAsia="MS PMincho" w:cstheme="minorHAnsi"/>
          <w:b/>
          <w:bCs/>
          <w:i/>
        </w:rPr>
        <w:t xml:space="preserve"> </w:t>
      </w:r>
      <w:proofErr w:type="spellStart"/>
      <w:r w:rsidRPr="00DC2EB8">
        <w:rPr>
          <w:rFonts w:eastAsia="MS PMincho" w:cstheme="minorHAnsi"/>
          <w:b/>
          <w:bCs/>
          <w:i/>
        </w:rPr>
        <w:t>cladosporrioiedes</w:t>
      </w:r>
      <w:proofErr w:type="spellEnd"/>
      <w:r w:rsidRPr="00DC2EB8">
        <w:rPr>
          <w:rFonts w:eastAsia="MS PMincho" w:cstheme="minorHAnsi"/>
          <w:b/>
          <w:bCs/>
          <w:i/>
        </w:rPr>
        <w:t xml:space="preserve"> </w:t>
      </w:r>
      <w:proofErr w:type="spellStart"/>
      <w:r w:rsidRPr="00DC2EB8">
        <w:rPr>
          <w:rFonts w:eastAsia="MS PMincho" w:cstheme="minorHAnsi"/>
          <w:b/>
          <w:bCs/>
          <w:i/>
        </w:rPr>
        <w:t>Saccardo</w:t>
      </w:r>
      <w:proofErr w:type="spellEnd"/>
      <w:r w:rsidRPr="00DC2EB8">
        <w:rPr>
          <w:rFonts w:eastAsia="MS PMincho" w:cstheme="minorHAnsi"/>
          <w:b/>
          <w:bCs/>
          <w:i/>
        </w:rPr>
        <w:t>)</w:t>
      </w:r>
    </w:p>
    <w:p w14:paraId="19B49A4B" w14:textId="77777777" w:rsidR="00BB24D4" w:rsidRDefault="00BB24D4" w:rsidP="00EB2BA4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</w:p>
    <w:p w14:paraId="4599DCDD" w14:textId="77777777" w:rsidR="007D1178" w:rsidRDefault="00DB1755" w:rsidP="007D1178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DB1755">
        <w:rPr>
          <w:rFonts w:cs="Arial"/>
          <w:color w:val="0A0A0A"/>
          <w:shd w:val="clear" w:color="auto" w:fill="FFFFFF"/>
        </w:rPr>
        <w:t xml:space="preserve">A </w:t>
      </w:r>
      <w:proofErr w:type="spellStart"/>
      <w:r w:rsidRPr="00DB1755">
        <w:rPr>
          <w:rFonts w:cs="Arial"/>
          <w:color w:val="0A0A0A"/>
          <w:shd w:val="clear" w:color="auto" w:fill="FFFFFF"/>
        </w:rPr>
        <w:t>cercosporiose</w:t>
      </w:r>
      <w:proofErr w:type="spellEnd"/>
      <w:r w:rsidR="00BB24D4">
        <w:rPr>
          <w:rFonts w:cs="Arial"/>
          <w:color w:val="0A0A0A"/>
          <w:shd w:val="clear" w:color="auto" w:fill="FFFFFF"/>
        </w:rPr>
        <w:t xml:space="preserve"> (Fig. 4)</w:t>
      </w:r>
      <w:r w:rsidRPr="00DB1755">
        <w:rPr>
          <w:rFonts w:cs="Arial"/>
          <w:color w:val="0A0A0A"/>
          <w:shd w:val="clear" w:color="auto" w:fill="FFFFFF"/>
        </w:rPr>
        <w:t>, causada pelo fungo </w:t>
      </w:r>
      <w:proofErr w:type="spellStart"/>
      <w:r w:rsidRPr="00DB1755">
        <w:rPr>
          <w:rStyle w:val="nfase"/>
          <w:rFonts w:cs="Arial"/>
          <w:color w:val="0A0A0A"/>
          <w:shd w:val="clear" w:color="auto" w:fill="FFFFFF"/>
        </w:rPr>
        <w:t>Pseudocercospora</w:t>
      </w:r>
      <w:proofErr w:type="spellEnd"/>
      <w:r w:rsidRPr="00DB1755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DB1755">
        <w:rPr>
          <w:rStyle w:val="nfase"/>
          <w:rFonts w:cs="Arial"/>
          <w:color w:val="0A0A0A"/>
          <w:shd w:val="clear" w:color="auto" w:fill="FFFFFF"/>
        </w:rPr>
        <w:t>cladosporioides</w:t>
      </w:r>
      <w:proofErr w:type="spellEnd"/>
      <w:r w:rsidRPr="00DB1755">
        <w:rPr>
          <w:rFonts w:cs="Arial"/>
          <w:color w:val="0A0A0A"/>
          <w:shd w:val="clear" w:color="auto" w:fill="FFFFFF"/>
        </w:rPr>
        <w:t> (anteriormente </w:t>
      </w:r>
      <w:proofErr w:type="spellStart"/>
      <w:r w:rsidRPr="00DB1755">
        <w:rPr>
          <w:rStyle w:val="nfase"/>
          <w:rFonts w:cs="Arial"/>
          <w:color w:val="0A0A0A"/>
          <w:shd w:val="clear" w:color="auto" w:fill="FFFFFF"/>
        </w:rPr>
        <w:t>Cercospora</w:t>
      </w:r>
      <w:proofErr w:type="spellEnd"/>
      <w:r w:rsidRPr="00DB1755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DB1755">
        <w:rPr>
          <w:rStyle w:val="nfase"/>
          <w:rFonts w:cs="Arial"/>
          <w:color w:val="0A0A0A"/>
          <w:shd w:val="clear" w:color="auto" w:fill="FFFFFF"/>
        </w:rPr>
        <w:t>cladosporioides</w:t>
      </w:r>
      <w:proofErr w:type="spellEnd"/>
      <w:r w:rsidRPr="00DB1755">
        <w:rPr>
          <w:rFonts w:cs="Arial"/>
          <w:color w:val="0A0A0A"/>
          <w:shd w:val="clear" w:color="auto" w:fill="FFFFFF"/>
        </w:rPr>
        <w:t> </w:t>
      </w:r>
      <w:proofErr w:type="spellStart"/>
      <w:r w:rsidRPr="00DB1755">
        <w:rPr>
          <w:rFonts w:cs="Arial"/>
          <w:color w:val="0A0A0A"/>
          <w:shd w:val="clear" w:color="auto" w:fill="FFFFFF"/>
        </w:rPr>
        <w:t>Saccardo</w:t>
      </w:r>
      <w:proofErr w:type="spellEnd"/>
      <w:r w:rsidRPr="00DB1755">
        <w:rPr>
          <w:rFonts w:cs="Arial"/>
          <w:color w:val="0A0A0A"/>
          <w:shd w:val="clear" w:color="auto" w:fill="FFFFFF"/>
        </w:rPr>
        <w:t xml:space="preserve">), é uma doença fúngica que afeta as oliveiras, sendo particularmente relevante em condições de alta humidade e temperaturas amenas. Também conhecida como "repilo </w:t>
      </w:r>
      <w:proofErr w:type="spellStart"/>
      <w:r w:rsidRPr="00DB1755">
        <w:rPr>
          <w:rFonts w:cs="Arial"/>
          <w:color w:val="0A0A0A"/>
          <w:shd w:val="clear" w:color="auto" w:fill="FFFFFF"/>
        </w:rPr>
        <w:t>plomizo</w:t>
      </w:r>
      <w:proofErr w:type="spellEnd"/>
      <w:r w:rsidRPr="00DB1755">
        <w:rPr>
          <w:rFonts w:cs="Arial"/>
          <w:color w:val="0A0A0A"/>
          <w:shd w:val="clear" w:color="auto" w:fill="FFFFFF"/>
        </w:rPr>
        <w:t>" ou "repilo chumbo" devido à cor das lesões, pode causar desfolha significativa e reduzir a qualidade da azeitona.</w:t>
      </w:r>
    </w:p>
    <w:p w14:paraId="4A822691" w14:textId="77777777" w:rsidR="007D1178" w:rsidRDefault="007D1178" w:rsidP="007D1178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7D1178">
        <w:rPr>
          <w:rFonts w:cs="Arial"/>
          <w:color w:val="0A0A0A"/>
          <w:shd w:val="clear" w:color="auto" w:fill="FFFFFF"/>
        </w:rPr>
        <w:t>O fungo sobrevive nas folhas caídas no solo e em lesões na árvore.</w:t>
      </w:r>
    </w:p>
    <w:p w14:paraId="2753E57C" w14:textId="77777777" w:rsidR="007D1178" w:rsidRDefault="007D1178" w:rsidP="007D1178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7D1178">
        <w:rPr>
          <w:rFonts w:cs="Arial"/>
          <w:color w:val="0A0A0A"/>
          <w:shd w:val="clear" w:color="auto" w:fill="FFFFFF"/>
        </w:rPr>
        <w:t>A disseminação ocorre por respingos de chuva e vento.</w:t>
      </w:r>
    </w:p>
    <w:p w14:paraId="446A3BB9" w14:textId="30D163A4" w:rsidR="007D1178" w:rsidRPr="001F1AAC" w:rsidRDefault="007D1178" w:rsidP="001F1AA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7D1178">
        <w:rPr>
          <w:rFonts w:cs="Arial"/>
          <w:color w:val="0A0A0A"/>
          <w:shd w:val="clear" w:color="auto" w:fill="FFFFFF"/>
        </w:rPr>
        <w:lastRenderedPageBreak/>
        <w:t>Temperaturas entre </w:t>
      </w:r>
      <w:r w:rsidR="00A13F5F">
        <w:rPr>
          <w:rFonts w:cs="Arial"/>
          <w:color w:val="0A0A0A"/>
          <w:shd w:val="clear" w:color="auto" w:fill="FFFFFF"/>
        </w:rPr>
        <w:t xml:space="preserve">10 e 20 graus centígrados </w:t>
      </w:r>
      <w:r w:rsidRPr="007D1178">
        <w:rPr>
          <w:rFonts w:cs="Arial"/>
          <w:color w:val="0A0A0A"/>
          <w:shd w:val="clear" w:color="auto" w:fill="FFFFFF"/>
        </w:rPr>
        <w:t>e alta humidade favorecem o desenvolvimento.</w:t>
      </w:r>
    </w:p>
    <w:p w14:paraId="0F7F3485" w14:textId="77777777" w:rsidR="00697E87" w:rsidRDefault="00697E87" w:rsidP="00A740F5">
      <w:pPr>
        <w:pStyle w:val="PargrafodaLista"/>
        <w:ind w:left="1080" w:right="284"/>
        <w:rPr>
          <w:rFonts w:eastAsia="MS PMincho" w:cstheme="minorHAnsi"/>
          <w:b/>
          <w:bCs/>
          <w:sz w:val="28"/>
          <w:szCs w:val="28"/>
        </w:rPr>
      </w:pPr>
    </w:p>
    <w:tbl>
      <w:tblPr>
        <w:tblStyle w:val="TabelacomGrelha"/>
        <w:tblW w:w="0" w:type="auto"/>
        <w:tblInd w:w="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4126"/>
      </w:tblGrid>
      <w:tr w:rsidR="00697E87" w14:paraId="0EDB3AE0" w14:textId="77777777" w:rsidTr="00EB2BA4">
        <w:tc>
          <w:tcPr>
            <w:tcW w:w="3288" w:type="dxa"/>
          </w:tcPr>
          <w:p w14:paraId="27C9FE10" w14:textId="074268AF" w:rsidR="00697E87" w:rsidRDefault="00697E87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sz w:val="28"/>
                <w:szCs w:val="28"/>
              </w:rPr>
            </w:pPr>
            <w:r>
              <w:rPr>
                <w:rFonts w:eastAsia="MS PMincho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9B6B341" wp14:editId="576B1A5E">
                  <wp:extent cx="1633538" cy="1152376"/>
                  <wp:effectExtent l="0" t="0" r="5080" b="0"/>
                  <wp:docPr id="45" name="Imagem 45" descr="C:\Users\joao.pp.silva\AppData\Local\Microsoft\Windows\INetCache\Content.MSO\8DB14C6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joao.pp.silva\AppData\Local\Microsoft\Windows\INetCache\Content.MSO\8DB14C6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671" cy="1187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6" w:type="dxa"/>
          </w:tcPr>
          <w:p w14:paraId="0B2468F5" w14:textId="5E6D8BFF" w:rsidR="00697E87" w:rsidRDefault="00697E87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sz w:val="28"/>
                <w:szCs w:val="28"/>
              </w:rPr>
            </w:pPr>
            <w:r>
              <w:rPr>
                <w:rFonts w:eastAsia="MS PMincho" w:cstheme="minorHAns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BA0A8F4" wp14:editId="0253EB68">
                  <wp:extent cx="2285999" cy="1143000"/>
                  <wp:effectExtent l="0" t="0" r="635" b="0"/>
                  <wp:docPr id="46" name="Imagem 46" descr="C:\Users\joao.pp.silva\AppData\Local\Microsoft\Windows\INetCache\Content.MSO\96034CB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joao.pp.silva\AppData\Local\Microsoft\Windows\INetCache\Content.MSO\96034CB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7856" cy="1153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E87" w14:paraId="30A966B7" w14:textId="77777777" w:rsidTr="00EB2BA4">
        <w:tc>
          <w:tcPr>
            <w:tcW w:w="7414" w:type="dxa"/>
            <w:gridSpan w:val="2"/>
          </w:tcPr>
          <w:p w14:paraId="23C75234" w14:textId="4DDFF26B" w:rsidR="00697E87" w:rsidRDefault="00697E87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sz w:val="28"/>
                <w:szCs w:val="28"/>
              </w:rPr>
            </w:pPr>
            <w:r w:rsidRPr="00697E87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BB24D4">
              <w:rPr>
                <w:rFonts w:eastAsia="MS PMincho" w:cstheme="minorHAnsi"/>
                <w:sz w:val="20"/>
                <w:szCs w:val="20"/>
              </w:rPr>
              <w:t>4</w:t>
            </w:r>
            <w:r w:rsidRPr="00697E87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>–</w:t>
            </w:r>
            <w:r w:rsidRPr="00697E87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 xml:space="preserve">Sintomas de ataque em folhas de oliveira da </w:t>
            </w:r>
            <w:proofErr w:type="spellStart"/>
            <w:r w:rsidRPr="00697E87">
              <w:rPr>
                <w:rFonts w:eastAsia="MS PMincho" w:cstheme="minorHAnsi"/>
                <w:sz w:val="20"/>
                <w:szCs w:val="20"/>
              </w:rPr>
              <w:t>cercosporiose</w:t>
            </w:r>
            <w:proofErr w:type="spellEnd"/>
            <w:r w:rsidRPr="00697E87">
              <w:rPr>
                <w:rFonts w:eastAsia="MS PMincho" w:cstheme="minorHAnsi"/>
                <w:sz w:val="20"/>
                <w:szCs w:val="20"/>
              </w:rPr>
              <w:t>, causada pelo fungo </w:t>
            </w:r>
            <w:proofErr w:type="spellStart"/>
            <w:r w:rsidRPr="00697E87">
              <w:rPr>
                <w:rFonts w:eastAsia="MS PMincho" w:cstheme="minorHAnsi"/>
                <w:i/>
                <w:iCs/>
                <w:sz w:val="20"/>
                <w:szCs w:val="20"/>
              </w:rPr>
              <w:t>Pseudocercospora</w:t>
            </w:r>
            <w:proofErr w:type="spellEnd"/>
            <w:r w:rsidRPr="00697E87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97E87">
              <w:rPr>
                <w:rFonts w:eastAsia="MS PMincho" w:cstheme="minorHAnsi"/>
                <w:i/>
                <w:iCs/>
                <w:sz w:val="20"/>
                <w:szCs w:val="20"/>
              </w:rPr>
              <w:t>cladosporioides</w:t>
            </w:r>
            <w:proofErr w:type="spellEnd"/>
            <w:r>
              <w:rPr>
                <w:rFonts w:eastAsia="MS PMincho" w:cstheme="minorHAnsi"/>
                <w:i/>
                <w:iCs/>
                <w:sz w:val="20"/>
                <w:szCs w:val="20"/>
              </w:rPr>
              <w:t>.</w:t>
            </w:r>
          </w:p>
        </w:tc>
      </w:tr>
    </w:tbl>
    <w:p w14:paraId="6AE0AC40" w14:textId="77777777" w:rsidR="00697E87" w:rsidRDefault="00697E87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1A6B09C1" w14:textId="454A378A" w:rsidR="00A740F5" w:rsidRPr="00452C3A" w:rsidRDefault="00A740F5" w:rsidP="00EB2BA4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Cs/>
        </w:rPr>
      </w:pPr>
      <w:r w:rsidRPr="00A740F5">
        <w:rPr>
          <w:rFonts w:eastAsia="MS PMincho" w:cstheme="minorHAnsi"/>
          <w:b/>
          <w:bCs/>
        </w:rPr>
        <w:t xml:space="preserve">Danos: </w:t>
      </w:r>
      <w:r w:rsidR="00DB1755" w:rsidRPr="00452C3A">
        <w:rPr>
          <w:rFonts w:eastAsia="MS PMincho" w:cstheme="minorHAnsi"/>
          <w:bCs/>
        </w:rPr>
        <w:t xml:space="preserve">redução da fotossíntese e enfraquecimento, </w:t>
      </w:r>
      <w:r w:rsidR="00225A8E">
        <w:rPr>
          <w:rFonts w:eastAsia="MS PMincho" w:cstheme="minorHAnsi"/>
          <w:bCs/>
        </w:rPr>
        <w:t>f</w:t>
      </w:r>
      <w:r w:rsidR="00225A8E" w:rsidRPr="00225A8E">
        <w:rPr>
          <w:rFonts w:eastAsia="MS PMincho" w:cstheme="minorHAnsi"/>
          <w:bCs/>
        </w:rPr>
        <w:t>orte desfolha, enfraquecimento da árvore e perda de produção</w:t>
      </w:r>
      <w:r w:rsidR="00AD07E0">
        <w:rPr>
          <w:rFonts w:eastAsia="MS PMincho" w:cstheme="minorHAnsi"/>
          <w:bCs/>
        </w:rPr>
        <w:t xml:space="preserve"> por queda dos frutos.</w:t>
      </w:r>
    </w:p>
    <w:p w14:paraId="2AD4CD38" w14:textId="27C69787" w:rsidR="00A740F5" w:rsidRPr="00452C3A" w:rsidRDefault="00A740F5" w:rsidP="00EB2BA4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452C3A">
        <w:rPr>
          <w:rFonts w:eastAsia="MS PMincho" w:cstheme="minorHAnsi"/>
          <w:b/>
          <w:bCs/>
        </w:rPr>
        <w:t xml:space="preserve">Pico: </w:t>
      </w:r>
      <w:r w:rsidR="002E68D0" w:rsidRPr="002E68D0">
        <w:rPr>
          <w:rFonts w:eastAsia="MS PMincho" w:cstheme="minorHAnsi"/>
        </w:rPr>
        <w:t>não definido</w:t>
      </w:r>
    </w:p>
    <w:p w14:paraId="095ED7AB" w14:textId="295072E4" w:rsidR="00A740F5" w:rsidRPr="00A740F5" w:rsidRDefault="00A740F5" w:rsidP="00EB2BA4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A740F5">
        <w:rPr>
          <w:rFonts w:eastAsia="MS PMincho" w:cstheme="minorHAnsi"/>
          <w:b/>
          <w:bCs/>
        </w:rPr>
        <w:t>Risco:</w:t>
      </w:r>
      <w:r>
        <w:rPr>
          <w:rFonts w:eastAsia="MS PMincho" w:cstheme="minorHAnsi"/>
          <w:b/>
          <w:bCs/>
        </w:rPr>
        <w:t xml:space="preserve"> </w:t>
      </w:r>
      <w:r w:rsidR="00452C3A" w:rsidRPr="00452C3A">
        <w:rPr>
          <w:rFonts w:eastAsia="MS PMincho" w:cstheme="minorHAnsi"/>
          <w:bCs/>
        </w:rPr>
        <w:t>desfolhada acentuada, queda de frutos e danos na produção, enfraquecimento geral da árvore.</w:t>
      </w:r>
    </w:p>
    <w:p w14:paraId="134208A6" w14:textId="77777777" w:rsidR="002E68D0" w:rsidRDefault="00A740F5" w:rsidP="00EB2BA4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Cs/>
        </w:rPr>
      </w:pPr>
      <w:r w:rsidRPr="00A740F5">
        <w:rPr>
          <w:rFonts w:eastAsia="MS PMincho" w:cstheme="minorHAnsi"/>
          <w:b/>
          <w:bCs/>
        </w:rPr>
        <w:t>Controlo:</w:t>
      </w:r>
      <w:r>
        <w:rPr>
          <w:rFonts w:eastAsia="MS PMincho" w:cstheme="minorHAnsi"/>
          <w:b/>
          <w:bCs/>
        </w:rPr>
        <w:t xml:space="preserve"> </w:t>
      </w:r>
    </w:p>
    <w:p w14:paraId="4ED56F08" w14:textId="1FE5D712" w:rsidR="00B441D5" w:rsidRPr="00D05F7F" w:rsidRDefault="00B441D5" w:rsidP="00B441D5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Cs/>
        </w:rPr>
      </w:pPr>
      <w:r w:rsidRPr="00E61531">
        <w:rPr>
          <w:rFonts w:eastAsia="MS PMincho" w:cstheme="minorHAnsi"/>
          <w:b/>
        </w:rPr>
        <w:t>Luta Cultural:</w:t>
      </w:r>
      <w:r>
        <w:rPr>
          <w:rFonts w:eastAsia="MS PMincho" w:cstheme="minorHAnsi"/>
          <w:bCs/>
        </w:rPr>
        <w:t xml:space="preserve"> </w:t>
      </w:r>
      <w:r w:rsidRPr="00452C3A">
        <w:rPr>
          <w:rFonts w:eastAsia="MS PMincho" w:cstheme="minorHAnsi"/>
          <w:bCs/>
        </w:rPr>
        <w:t xml:space="preserve"> de prevenção como a poda de arejamento</w:t>
      </w:r>
      <w:r w:rsidR="00AB0650">
        <w:rPr>
          <w:rFonts w:eastAsia="MS PMincho" w:cstheme="minorHAnsi"/>
          <w:bCs/>
        </w:rPr>
        <w:t xml:space="preserve"> </w:t>
      </w:r>
      <w:r w:rsidR="00AB0650" w:rsidRPr="00AB0650">
        <w:rPr>
          <w:rFonts w:eastAsia="MS PMincho" w:cstheme="minorHAnsi"/>
          <w:bCs/>
        </w:rPr>
        <w:t>para melhorar a circulação de ar e entrada de luz na copa, reduzindo a humidade</w:t>
      </w:r>
      <w:r w:rsidRPr="00452C3A">
        <w:rPr>
          <w:rFonts w:eastAsia="MS PMincho" w:cstheme="minorHAnsi"/>
          <w:bCs/>
        </w:rPr>
        <w:t xml:space="preserve">. Gestão de resíduos </w:t>
      </w:r>
      <w:r w:rsidR="00A90907">
        <w:rPr>
          <w:rFonts w:eastAsia="MS PMincho" w:cstheme="minorHAnsi"/>
          <w:bCs/>
        </w:rPr>
        <w:t>com o e</w:t>
      </w:r>
      <w:r w:rsidR="00A90907" w:rsidRPr="00A90907">
        <w:rPr>
          <w:rFonts w:eastAsia="MS PMincho" w:cstheme="minorHAnsi"/>
          <w:bCs/>
        </w:rPr>
        <w:t xml:space="preserve">liminar </w:t>
      </w:r>
      <w:r w:rsidR="00A90907">
        <w:rPr>
          <w:rFonts w:eastAsia="MS PMincho" w:cstheme="minorHAnsi"/>
          <w:bCs/>
        </w:rPr>
        <w:t>e/</w:t>
      </w:r>
      <w:r w:rsidR="00A90907" w:rsidRPr="00A90907">
        <w:rPr>
          <w:rFonts w:eastAsia="MS PMincho" w:cstheme="minorHAnsi"/>
          <w:bCs/>
        </w:rPr>
        <w:t xml:space="preserve">ou enterrar folhas caídas, pois são focos de infeção </w:t>
      </w:r>
      <w:r w:rsidRPr="00452C3A">
        <w:rPr>
          <w:rFonts w:eastAsia="MS PMincho" w:cstheme="minorHAnsi"/>
          <w:bCs/>
        </w:rPr>
        <w:t>e escolha de variedades resistentes.</w:t>
      </w:r>
    </w:p>
    <w:p w14:paraId="022B7997" w14:textId="04B88ADF" w:rsidR="00E61531" w:rsidRDefault="002E68D0" w:rsidP="00B441D5">
      <w:pPr>
        <w:pStyle w:val="PargrafodaLista"/>
        <w:numPr>
          <w:ilvl w:val="1"/>
          <w:numId w:val="13"/>
        </w:numPr>
        <w:ind w:right="284"/>
        <w:rPr>
          <w:rFonts w:eastAsia="MS PMincho" w:cstheme="minorHAnsi"/>
          <w:bCs/>
        </w:rPr>
      </w:pPr>
      <w:r w:rsidRPr="00E61531">
        <w:rPr>
          <w:rFonts w:eastAsia="MS PMincho" w:cstheme="minorHAnsi"/>
          <w:b/>
        </w:rPr>
        <w:t xml:space="preserve">Luta Química: </w:t>
      </w:r>
      <w:r>
        <w:rPr>
          <w:rFonts w:eastAsia="MS PMincho" w:cstheme="minorHAnsi"/>
          <w:bCs/>
        </w:rPr>
        <w:t xml:space="preserve">fungicida </w:t>
      </w:r>
      <w:r w:rsidR="00452C3A" w:rsidRPr="00452C3A">
        <w:rPr>
          <w:rFonts w:eastAsia="MS PMincho" w:cstheme="minorHAnsi"/>
          <w:bCs/>
        </w:rPr>
        <w:t>com produtos cúpricos</w:t>
      </w:r>
      <w:r>
        <w:rPr>
          <w:rFonts w:eastAsia="MS PMincho" w:cstheme="minorHAnsi"/>
          <w:bCs/>
        </w:rPr>
        <w:t xml:space="preserve"> </w:t>
      </w:r>
      <w:r w:rsidR="004A4435">
        <w:rPr>
          <w:rFonts w:eastAsia="MS PMincho" w:cstheme="minorHAnsi"/>
          <w:bCs/>
        </w:rPr>
        <w:t>(</w:t>
      </w:r>
      <w:r w:rsidR="004A4435" w:rsidRPr="004A4435">
        <w:rPr>
          <w:rFonts w:eastAsia="MS PMincho" w:cstheme="minorHAnsi"/>
          <w:bCs/>
        </w:rPr>
        <w:t xml:space="preserve">cobre, oxicloreto de cobre, hidróxido de cobre ou </w:t>
      </w:r>
      <w:proofErr w:type="spellStart"/>
      <w:r w:rsidR="004A4435" w:rsidRPr="004A4435">
        <w:rPr>
          <w:rFonts w:eastAsia="MS PMincho" w:cstheme="minorHAnsi"/>
          <w:bCs/>
        </w:rPr>
        <w:t>trifloxistrobina</w:t>
      </w:r>
      <w:proofErr w:type="spellEnd"/>
      <w:r w:rsidR="004A4435" w:rsidRPr="004A4435">
        <w:rPr>
          <w:rFonts w:eastAsia="MS PMincho" w:cstheme="minorHAnsi"/>
          <w:bCs/>
        </w:rPr>
        <w:t xml:space="preserve">) </w:t>
      </w:r>
      <w:r w:rsidR="004A4435">
        <w:rPr>
          <w:rFonts w:eastAsia="MS PMincho" w:cstheme="minorHAnsi"/>
          <w:bCs/>
        </w:rPr>
        <w:t>e</w:t>
      </w:r>
      <w:r w:rsidR="004A4435" w:rsidRPr="00452C3A">
        <w:rPr>
          <w:rFonts w:eastAsia="MS PMincho" w:cstheme="minorHAnsi"/>
          <w:bCs/>
        </w:rPr>
        <w:t xml:space="preserve"> fungicidas sistémicos</w:t>
      </w:r>
      <w:r w:rsidR="004A4435">
        <w:rPr>
          <w:rFonts w:eastAsia="MS PMincho" w:cstheme="minorHAnsi"/>
          <w:bCs/>
        </w:rPr>
        <w:t xml:space="preserve"> </w:t>
      </w:r>
      <w:r w:rsidR="004A4435" w:rsidRPr="004A4435">
        <w:rPr>
          <w:rFonts w:eastAsia="MS PMincho" w:cstheme="minorHAnsi"/>
          <w:bCs/>
        </w:rPr>
        <w:t>antes das primeiras chuvas de outono.</w:t>
      </w:r>
    </w:p>
    <w:p w14:paraId="1FBEAA7C" w14:textId="709F1443" w:rsidR="00D05F7F" w:rsidRDefault="00D05F7F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200DD894" w14:textId="7B2D5158" w:rsidR="006C377C" w:rsidRPr="006C377C" w:rsidRDefault="006C377C" w:rsidP="00A740F5">
      <w:pPr>
        <w:pStyle w:val="PargrafodaLista"/>
        <w:ind w:left="1080" w:right="284"/>
        <w:rPr>
          <w:rFonts w:eastAsia="MS PMincho" w:cstheme="minorHAnsi"/>
        </w:rPr>
      </w:pPr>
      <w:r w:rsidRPr="007974CC">
        <w:rPr>
          <w:rFonts w:eastAsia="MS PMincho" w:cstheme="minorHAnsi"/>
          <w:b/>
          <w:bCs/>
        </w:rPr>
        <w:t xml:space="preserve">A </w:t>
      </w:r>
      <w:proofErr w:type="spellStart"/>
      <w:r w:rsidRPr="007974CC">
        <w:rPr>
          <w:rFonts w:eastAsia="MS PMincho" w:cstheme="minorHAnsi"/>
          <w:b/>
          <w:bCs/>
        </w:rPr>
        <w:t>cercosporiose</w:t>
      </w:r>
      <w:proofErr w:type="spellEnd"/>
      <w:r w:rsidRPr="007974CC">
        <w:rPr>
          <w:rFonts w:eastAsia="MS PMincho" w:cstheme="minorHAnsi"/>
          <w:b/>
          <w:bCs/>
        </w:rPr>
        <w:t xml:space="preserve"> é por vezes tratada conjuntamente com o "olho-de-pavão"</w:t>
      </w:r>
      <w:r w:rsidRPr="006C377C">
        <w:rPr>
          <w:rFonts w:eastAsia="MS PMincho" w:cstheme="minorHAnsi"/>
        </w:rPr>
        <w:t xml:space="preserve"> devido à semelhança de condições favoráveis, usando tratamentos cúpricos.</w:t>
      </w:r>
    </w:p>
    <w:p w14:paraId="4A5BCE6F" w14:textId="33CBB779" w:rsidR="000153D4" w:rsidRPr="000153D4" w:rsidRDefault="00822575" w:rsidP="000153D4">
      <w:pPr>
        <w:pStyle w:val="PargrafodaLista"/>
        <w:ind w:left="0"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</w:rPr>
        <w:pict w14:anchorId="078C7E08">
          <v:rect id="_x0000_i1029" style="width:0;height:1.5pt" o:hralign="center" o:hrstd="t" o:hr="t" fillcolor="#a0a0a0" stroked="f"/>
        </w:pict>
      </w:r>
    </w:p>
    <w:p w14:paraId="323071DA" w14:textId="77777777" w:rsidR="000153D4" w:rsidRPr="000153D4" w:rsidRDefault="000153D4" w:rsidP="008048A6">
      <w:pPr>
        <w:pStyle w:val="PargrafodaLista"/>
        <w:ind w:left="1080" w:right="284"/>
        <w:rPr>
          <w:rFonts w:eastAsia="MS PMincho" w:cstheme="minorHAnsi"/>
          <w:b/>
          <w:bCs/>
          <w:i/>
        </w:rPr>
      </w:pPr>
    </w:p>
    <w:p w14:paraId="75746524" w14:textId="3F0B5E60" w:rsidR="00452C3A" w:rsidRPr="00A740F5" w:rsidRDefault="00452C3A" w:rsidP="001F1AAC">
      <w:pPr>
        <w:pStyle w:val="PargrafodaLista"/>
        <w:numPr>
          <w:ilvl w:val="0"/>
          <w:numId w:val="12"/>
        </w:numPr>
        <w:ind w:left="426" w:right="284"/>
        <w:rPr>
          <w:rFonts w:eastAsia="MS PMincho" w:cstheme="minorHAnsi"/>
          <w:b/>
          <w:bCs/>
          <w:i/>
        </w:rPr>
      </w:pPr>
      <w:r>
        <w:rPr>
          <w:rFonts w:eastAsia="MS PMincho" w:cstheme="minorHAnsi"/>
          <w:b/>
          <w:bCs/>
        </w:rPr>
        <w:t>Fumagina</w:t>
      </w:r>
    </w:p>
    <w:p w14:paraId="2F362028" w14:textId="77777777" w:rsidR="001F1AAC" w:rsidRDefault="001F1AAC" w:rsidP="001F1AA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</w:p>
    <w:p w14:paraId="6525EC91" w14:textId="09F5A135" w:rsidR="003C7FD0" w:rsidRDefault="00B40F15" w:rsidP="001F1AA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B40F15">
        <w:rPr>
          <w:rFonts w:cs="Arial"/>
          <w:color w:val="0A0A0A"/>
          <w:shd w:val="clear" w:color="auto" w:fill="FFFFFF"/>
        </w:rPr>
        <w:t>A fumagina na oliveira é um fungo superficial</w:t>
      </w:r>
      <w:r w:rsidR="007330C2">
        <w:rPr>
          <w:rFonts w:cs="Arial"/>
          <w:color w:val="0A0A0A"/>
          <w:shd w:val="clear" w:color="auto" w:fill="FFFFFF"/>
        </w:rPr>
        <w:t xml:space="preserve"> que pode ter origem nos seguintes fungos</w:t>
      </w:r>
      <w:r w:rsidR="003C7FD0" w:rsidRPr="003C7FD0">
        <w:rPr>
          <w:rFonts w:ascii="Lato" w:hAnsi="Lato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C7FD0" w:rsidRPr="003C7FD0">
        <w:rPr>
          <w:rFonts w:cs="Arial"/>
          <w:b/>
          <w:bCs/>
          <w:color w:val="0A0A0A"/>
          <w:shd w:val="clear" w:color="auto" w:fill="FFFFFF"/>
        </w:rPr>
        <w:t>Capnodium</w:t>
      </w:r>
      <w:proofErr w:type="spellEnd"/>
      <w:r w:rsidR="003C7FD0" w:rsidRPr="003C7FD0">
        <w:rPr>
          <w:rFonts w:cs="Arial"/>
          <w:b/>
          <w:bCs/>
          <w:color w:val="0A0A0A"/>
          <w:shd w:val="clear" w:color="auto" w:fill="FFFFFF"/>
        </w:rPr>
        <w:t xml:space="preserve">, </w:t>
      </w:r>
      <w:proofErr w:type="spellStart"/>
      <w:r w:rsidR="003C7FD0" w:rsidRPr="003C7FD0">
        <w:rPr>
          <w:rFonts w:cs="Arial"/>
          <w:b/>
          <w:bCs/>
          <w:color w:val="0A0A0A"/>
          <w:shd w:val="clear" w:color="auto" w:fill="FFFFFF"/>
        </w:rPr>
        <w:t>Limacinula</w:t>
      </w:r>
      <w:proofErr w:type="spellEnd"/>
      <w:r w:rsidR="003C7FD0" w:rsidRPr="003C7FD0">
        <w:rPr>
          <w:rFonts w:cs="Arial"/>
          <w:b/>
          <w:bCs/>
          <w:color w:val="0A0A0A"/>
          <w:shd w:val="clear" w:color="auto" w:fill="FFFFFF"/>
        </w:rPr>
        <w:t xml:space="preserve"> e </w:t>
      </w:r>
      <w:proofErr w:type="spellStart"/>
      <w:r w:rsidR="003C7FD0" w:rsidRPr="003C7FD0">
        <w:rPr>
          <w:rFonts w:cs="Arial"/>
          <w:b/>
          <w:bCs/>
          <w:color w:val="0A0A0A"/>
          <w:shd w:val="clear" w:color="auto" w:fill="FFFFFF"/>
        </w:rPr>
        <w:t>Aureobasidium</w:t>
      </w:r>
      <w:proofErr w:type="spellEnd"/>
      <w:r w:rsidR="003C7FD0" w:rsidRPr="003C7FD0">
        <w:rPr>
          <w:rFonts w:cs="Arial"/>
          <w:color w:val="0A0A0A"/>
          <w:shd w:val="clear" w:color="auto" w:fill="FFFFFF"/>
        </w:rPr>
        <w:t>, os quais são formados através da humidade, causada na planta ou na envolvente.</w:t>
      </w:r>
    </w:p>
    <w:p w14:paraId="00DD20F3" w14:textId="4B00B1A4" w:rsidR="009D60C5" w:rsidRDefault="003C7FD0" w:rsidP="001F1AA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>Tem uma</w:t>
      </w:r>
      <w:r w:rsidR="00B40F15" w:rsidRPr="00B40F15">
        <w:rPr>
          <w:rFonts w:cs="Arial"/>
          <w:color w:val="0A0A0A"/>
          <w:shd w:val="clear" w:color="auto" w:fill="FFFFFF"/>
        </w:rPr>
        <w:t xml:space="preserve"> cor enegrecida, que se desenvolve sobre a melada (excremento açucarado) deixada por pragas como cochonilhas, pulgões ou mosca branca. </w:t>
      </w:r>
    </w:p>
    <w:p w14:paraId="41FB4F77" w14:textId="1DB69775" w:rsidR="00B40F15" w:rsidRDefault="00B40F15" w:rsidP="001F1AA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B40F15">
        <w:rPr>
          <w:rFonts w:cs="Arial"/>
          <w:color w:val="0A0A0A"/>
          <w:shd w:val="clear" w:color="auto" w:fill="FFFFFF"/>
        </w:rPr>
        <w:lastRenderedPageBreak/>
        <w:t xml:space="preserve">Não é uma doença parasita direta, mas uma camada fuliginosa que bloqueia a luz solar, reduzindo a fotossíntese e debilitando a árvore. </w:t>
      </w:r>
    </w:p>
    <w:p w14:paraId="143CEA69" w14:textId="77777777" w:rsidR="009D60C5" w:rsidRDefault="00B40F15" w:rsidP="001F1AA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 xml:space="preserve">O desenvolvimento deste fungo desenvolve </w:t>
      </w:r>
      <w:r w:rsidR="00452C3A" w:rsidRPr="00452C3A">
        <w:rPr>
          <w:rFonts w:cs="Arial"/>
          <w:color w:val="0A0A0A"/>
          <w:shd w:val="clear" w:color="auto" w:fill="FFFFFF"/>
        </w:rPr>
        <w:t>uma </w:t>
      </w:r>
      <w:r w:rsidR="00452C3A" w:rsidRPr="00452C3A">
        <w:t>camada enegrecida (fungo) que cobre folhas e ramos da oliveira, resultante da melada excretada por pragas como a cochonilha ou o algodão-da-oliveira</w:t>
      </w:r>
      <w:r w:rsidR="00452C3A" w:rsidRPr="00452C3A">
        <w:rPr>
          <w:rFonts w:cs="Arial"/>
          <w:color w:val="0A0A0A"/>
          <w:shd w:val="clear" w:color="auto" w:fill="FFFFFF"/>
        </w:rPr>
        <w:t xml:space="preserve">. Este revestimento reduz a fotossíntese e respiração da árvore, enfraquecendo-a. </w:t>
      </w:r>
    </w:p>
    <w:p w14:paraId="1337A682" w14:textId="3E45BBA8" w:rsidR="00D05F7F" w:rsidRDefault="00452C3A" w:rsidP="001F1AAC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452C3A">
        <w:rPr>
          <w:rFonts w:cs="Arial"/>
          <w:color w:val="0A0A0A"/>
          <w:shd w:val="clear" w:color="auto" w:fill="FFFFFF"/>
        </w:rPr>
        <w:t>O tratamento foca no combate aos insetos sugadores e no uso de cobre para eliminar o fungo.</w:t>
      </w:r>
    </w:p>
    <w:p w14:paraId="213ABEE8" w14:textId="77777777" w:rsidR="009D60C5" w:rsidRPr="00452C3A" w:rsidRDefault="009D60C5" w:rsidP="00D05F7F">
      <w:pPr>
        <w:pStyle w:val="PargrafodaLista"/>
        <w:ind w:left="1080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6"/>
      </w:tblGrid>
      <w:tr w:rsidR="00D05F7F" w14:paraId="10BB5BF4" w14:textId="77777777" w:rsidTr="002D6FB2">
        <w:trPr>
          <w:trHeight w:val="1680"/>
        </w:trPr>
        <w:tc>
          <w:tcPr>
            <w:tcW w:w="5856" w:type="dxa"/>
          </w:tcPr>
          <w:p w14:paraId="5C144581" w14:textId="564255A9" w:rsidR="00D05F7F" w:rsidRDefault="00D05F7F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</w:rPr>
              <w:t xml:space="preserve">  </w:t>
            </w:r>
            <w:r w:rsidR="00452C3A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3C1FA074" wp14:editId="3034D94D">
                  <wp:extent cx="1274956" cy="1066800"/>
                  <wp:effectExtent l="0" t="0" r="1905" b="0"/>
                  <wp:docPr id="47" name="Imagem 47" descr="C:\Users\joao.pp.silva\AppData\Local\Microsoft\Windows\INetCache\Content.MSO\E58EA2E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joao.pp.silva\AppData\Local\Microsoft\Windows\INetCache\Content.MSO\E58EA2E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03" cy="1082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52C3A">
              <w:rPr>
                <w:rFonts w:eastAsia="MS PMincho" w:cstheme="minorHAnsi"/>
                <w:b/>
                <w:bCs/>
              </w:rPr>
              <w:t xml:space="preserve">  </w:t>
            </w:r>
            <w:r w:rsidR="00452C3A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3CC1363F" wp14:editId="142F8170">
                  <wp:extent cx="791936" cy="1057275"/>
                  <wp:effectExtent l="0" t="0" r="8255" b="0"/>
                  <wp:docPr id="48" name="Imagem 48" descr="C:\Users\joao.pp.silva\AppData\Local\Microsoft\Windows\INetCache\Content.MSO\3155F48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joao.pp.silva\AppData\Local\Microsoft\Windows\INetCache\Content.MSO\3155F48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33" cy="1081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5F7F" w14:paraId="27DF65FC" w14:textId="77777777" w:rsidTr="002D6FB2">
        <w:trPr>
          <w:trHeight w:val="270"/>
        </w:trPr>
        <w:tc>
          <w:tcPr>
            <w:tcW w:w="5856" w:type="dxa"/>
          </w:tcPr>
          <w:p w14:paraId="7EC35D4E" w14:textId="00073700" w:rsidR="00D05F7F" w:rsidRDefault="004A4FB3" w:rsidP="00A740F5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697E87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2D6FB2">
              <w:rPr>
                <w:rFonts w:eastAsia="MS PMincho" w:cstheme="minorHAnsi"/>
                <w:sz w:val="20"/>
                <w:szCs w:val="20"/>
              </w:rPr>
              <w:t>5</w:t>
            </w:r>
            <w:r w:rsidRPr="00697E87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>–</w:t>
            </w:r>
            <w:r w:rsidRPr="00697E87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>Sintomas de ataque em folhas de oliveira da fumagina.</w:t>
            </w:r>
          </w:p>
        </w:tc>
      </w:tr>
    </w:tbl>
    <w:p w14:paraId="23AB5352" w14:textId="77777777" w:rsidR="004A4FB3" w:rsidRDefault="004A4FB3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21D9378B" w14:textId="091271FB" w:rsidR="00D05F7F" w:rsidRDefault="00D05F7F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Danos:</w:t>
      </w:r>
      <w:r w:rsidR="00055289">
        <w:rPr>
          <w:rFonts w:eastAsia="MS PMincho" w:cstheme="minorHAnsi"/>
          <w:b/>
          <w:bCs/>
        </w:rPr>
        <w:t xml:space="preserve"> </w:t>
      </w:r>
      <w:r w:rsidR="00452C3A" w:rsidRPr="00452C3A">
        <w:rPr>
          <w:rFonts w:eastAsia="MS PMincho" w:cstheme="minorHAnsi"/>
          <w:bCs/>
        </w:rPr>
        <w:t>bloqueio fotossintético, enfraquecimento geral e morte, quebra na produção, frutos danificados e sinal de praga subjacente.</w:t>
      </w:r>
    </w:p>
    <w:p w14:paraId="171154B5" w14:textId="7D28C6A7" w:rsidR="00D05F7F" w:rsidRDefault="00D05F7F" w:rsidP="00D05F7F">
      <w:pPr>
        <w:pStyle w:val="PargrafodaLista"/>
        <w:ind w:left="108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Pico:</w:t>
      </w:r>
      <w:r w:rsidR="00EA1DFB">
        <w:rPr>
          <w:rFonts w:eastAsia="MS PMincho" w:cstheme="minorHAnsi"/>
          <w:b/>
          <w:bCs/>
        </w:rPr>
        <w:t xml:space="preserve"> </w:t>
      </w:r>
      <w:r w:rsidR="00452C3A" w:rsidRPr="00452C3A">
        <w:rPr>
          <w:rFonts w:eastAsia="MS PMincho" w:cstheme="minorHAnsi"/>
          <w:bCs/>
        </w:rPr>
        <w:t>pós verão/outono.</w:t>
      </w:r>
    </w:p>
    <w:p w14:paraId="35FDA01E" w14:textId="2B1B3F01" w:rsidR="00D05F7F" w:rsidRDefault="00D05F7F" w:rsidP="00D05F7F">
      <w:pPr>
        <w:pStyle w:val="PargrafodaLista"/>
        <w:ind w:left="108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Risco:</w:t>
      </w:r>
      <w:r w:rsidR="005A5360">
        <w:rPr>
          <w:rFonts w:eastAsia="MS PMincho" w:cstheme="minorHAnsi"/>
          <w:b/>
          <w:bCs/>
        </w:rPr>
        <w:t xml:space="preserve"> </w:t>
      </w:r>
      <w:r w:rsidR="00452C3A" w:rsidRPr="00452C3A">
        <w:rPr>
          <w:rFonts w:eastAsia="MS PMincho" w:cstheme="minorHAnsi"/>
          <w:bCs/>
        </w:rPr>
        <w:t>danos nos frutos, seca de ramos, queda de produção.</w:t>
      </w:r>
    </w:p>
    <w:p w14:paraId="31A3819A" w14:textId="55DE2911" w:rsidR="001B2CC5" w:rsidRDefault="00D05F7F" w:rsidP="00D05F7F">
      <w:pPr>
        <w:pStyle w:val="PargrafodaLista"/>
        <w:ind w:left="1080"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Controlo:</w:t>
      </w:r>
      <w:r w:rsidR="005A5360">
        <w:rPr>
          <w:rFonts w:eastAsia="MS PMincho" w:cstheme="minorHAnsi"/>
          <w:b/>
          <w:bCs/>
        </w:rPr>
        <w:t xml:space="preserve"> </w:t>
      </w:r>
    </w:p>
    <w:p w14:paraId="249E7102" w14:textId="37F0BB36" w:rsidR="00D05F7F" w:rsidRDefault="009C0111" w:rsidP="001F1AAC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</w:rPr>
        <w:t>C</w:t>
      </w:r>
      <w:r w:rsidR="00452C3A" w:rsidRPr="009C0111">
        <w:rPr>
          <w:rFonts w:eastAsia="MS PMincho" w:cstheme="minorHAnsi"/>
          <w:b/>
        </w:rPr>
        <w:t>ultural</w:t>
      </w:r>
      <w:r>
        <w:rPr>
          <w:rFonts w:eastAsia="MS PMincho" w:cstheme="minorHAnsi"/>
          <w:b/>
        </w:rPr>
        <w:t>:</w:t>
      </w:r>
      <w:r w:rsidR="00452C3A" w:rsidRPr="00452C3A">
        <w:rPr>
          <w:rFonts w:eastAsia="MS PMincho" w:cstheme="minorHAnsi"/>
          <w:bCs/>
        </w:rPr>
        <w:t xml:space="preserve"> como poda de arejamento, gestão de fertilização e limpeza de ramos afetados</w:t>
      </w:r>
      <w:r w:rsidR="000A51E7">
        <w:rPr>
          <w:rFonts w:eastAsia="MS PMincho" w:cstheme="minorHAnsi"/>
          <w:bCs/>
        </w:rPr>
        <w:t xml:space="preserve">. </w:t>
      </w:r>
      <w:r w:rsidR="000A51E7" w:rsidRPr="000A51E7">
        <w:rPr>
          <w:rFonts w:eastAsia="MS PMincho" w:cstheme="minorHAnsi"/>
          <w:bCs/>
        </w:rPr>
        <w:t>A remoção manual com água ou escovagem suave pode ajudar a limpar a folhagem.</w:t>
      </w:r>
    </w:p>
    <w:p w14:paraId="42E64922" w14:textId="2A70C166" w:rsidR="001B2CC5" w:rsidRDefault="001B2CC5" w:rsidP="001F1AAC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Biológico:</w:t>
      </w:r>
      <w:r>
        <w:rPr>
          <w:rFonts w:eastAsia="MS PMincho" w:cstheme="minorHAnsi"/>
          <w:bCs/>
        </w:rPr>
        <w:t xml:space="preserve"> </w:t>
      </w:r>
      <w:r w:rsidR="000A51E7" w:rsidRPr="000A51E7">
        <w:rPr>
          <w:rFonts w:eastAsia="MS PMincho" w:cstheme="minorHAnsi"/>
          <w:bCs/>
        </w:rPr>
        <w:t xml:space="preserve">Uso de sabão potássico ou óleo de </w:t>
      </w:r>
      <w:proofErr w:type="spellStart"/>
      <w:r w:rsidR="000A51E7" w:rsidRPr="000A51E7">
        <w:rPr>
          <w:rFonts w:eastAsia="MS PMincho" w:cstheme="minorHAnsi"/>
          <w:bCs/>
        </w:rPr>
        <w:t>neem</w:t>
      </w:r>
      <w:proofErr w:type="spellEnd"/>
      <w:r w:rsidR="000A51E7" w:rsidRPr="000A51E7">
        <w:rPr>
          <w:rFonts w:eastAsia="MS PMincho" w:cstheme="minorHAnsi"/>
          <w:bCs/>
        </w:rPr>
        <w:t xml:space="preserve"> para eliminar os insetos.</w:t>
      </w:r>
    </w:p>
    <w:p w14:paraId="7C73ACB0" w14:textId="0F283212" w:rsidR="005A5360" w:rsidRPr="001F1AAC" w:rsidRDefault="009C0111" w:rsidP="001F1AAC">
      <w:pPr>
        <w:pStyle w:val="PargrafodaLista"/>
        <w:numPr>
          <w:ilvl w:val="0"/>
          <w:numId w:val="19"/>
        </w:numPr>
        <w:ind w:right="284"/>
        <w:rPr>
          <w:rFonts w:eastAsia="MS PMincho" w:cstheme="minorHAnsi"/>
          <w:bCs/>
        </w:rPr>
      </w:pPr>
      <w:r>
        <w:rPr>
          <w:rFonts w:eastAsia="MS PMincho" w:cstheme="minorHAnsi"/>
          <w:b/>
          <w:bCs/>
        </w:rPr>
        <w:t>Químico:</w:t>
      </w:r>
      <w:r>
        <w:rPr>
          <w:rFonts w:eastAsia="MS PMincho" w:cstheme="minorHAnsi"/>
          <w:bCs/>
        </w:rPr>
        <w:t xml:space="preserve"> </w:t>
      </w:r>
      <w:r w:rsidRPr="00452C3A">
        <w:rPr>
          <w:rFonts w:eastAsia="MS PMincho" w:cstheme="minorHAnsi"/>
          <w:bCs/>
        </w:rPr>
        <w:t>tratamento com fungicida</w:t>
      </w:r>
      <w:r>
        <w:rPr>
          <w:rFonts w:eastAsia="MS PMincho" w:cstheme="minorHAnsi"/>
          <w:bCs/>
        </w:rPr>
        <w:t xml:space="preserve"> à base de cobre </w:t>
      </w:r>
    </w:p>
    <w:p w14:paraId="41DBC17F" w14:textId="4BB3F721" w:rsidR="0051432C" w:rsidRDefault="00822575" w:rsidP="008048A6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3BBC8E82">
          <v:rect id="_x0000_i1030" style="width:0;height:1.5pt" o:hralign="center" o:hrstd="t" o:hr="t" fillcolor="#a0a0a0" stroked="f"/>
        </w:pict>
      </w:r>
    </w:p>
    <w:p w14:paraId="20F2C87D" w14:textId="1D022D24" w:rsidR="0051432C" w:rsidRDefault="0051432C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778A8DB9" w14:textId="2AC6A938" w:rsidR="0051432C" w:rsidRPr="00ED4B11" w:rsidRDefault="00ED4B11" w:rsidP="00D05F7F">
      <w:pPr>
        <w:pStyle w:val="PargrafodaLista"/>
        <w:ind w:left="1080" w:right="284"/>
        <w:rPr>
          <w:rFonts w:eastAsia="MS PMincho" w:cstheme="minorHAnsi"/>
          <w:b/>
        </w:rPr>
      </w:pPr>
      <w:r w:rsidRPr="00ED4B11">
        <w:rPr>
          <w:rFonts w:eastAsia="MS PMincho" w:cstheme="minorHAnsi"/>
          <w:b/>
        </w:rPr>
        <w:t>Referências bibliográficas</w:t>
      </w:r>
    </w:p>
    <w:p w14:paraId="20257D81" w14:textId="77777777" w:rsidR="00ED4B11" w:rsidRDefault="00ED4B11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68DDB7A6" w14:textId="79F84A26" w:rsidR="00ED4B11" w:rsidRDefault="002A08A5" w:rsidP="00D05F7F">
      <w:pPr>
        <w:pStyle w:val="PargrafodaLista"/>
        <w:ind w:left="1080" w:right="284"/>
        <w:rPr>
          <w:rFonts w:eastAsia="MS PMincho" w:cstheme="minorHAnsi"/>
          <w:bCs/>
        </w:rPr>
      </w:pPr>
      <w:hyperlink r:id="rId19" w:history="1">
        <w:r w:rsidRPr="00904B0B">
          <w:rPr>
            <w:rStyle w:val="Hiperligao"/>
            <w:rFonts w:eastAsia="MS PMincho" w:cstheme="minorHAnsi"/>
            <w:bCs/>
          </w:rPr>
          <w:t>https://www.drapalgarve.gov.pt/images/pdf/Fitossanidade/avisos_agricolas/Ficha_Div_EAA_37_Tuberculose_da_Oliveira.pdf</w:t>
        </w:r>
      </w:hyperlink>
    </w:p>
    <w:p w14:paraId="31C58654" w14:textId="77777777" w:rsidR="002A08A5" w:rsidRDefault="002A08A5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1A6C1B5B" w14:textId="77777777" w:rsidR="003051B6" w:rsidRDefault="003051B6" w:rsidP="00D05F7F">
      <w:pPr>
        <w:pStyle w:val="PargrafodaLista"/>
        <w:ind w:left="1080" w:right="284"/>
        <w:rPr>
          <w:rFonts w:eastAsia="MS PMincho" w:cstheme="minorHAnsi"/>
          <w:bCs/>
        </w:rPr>
      </w:pPr>
      <w:r w:rsidRPr="003051B6">
        <w:rPr>
          <w:rFonts w:eastAsia="MS PMincho" w:cstheme="minorHAnsi"/>
          <w:bCs/>
        </w:rPr>
        <w:t xml:space="preserve">https://olivonews.it/pt/cercospora-dellolivo-biologia-e-difesa/ </w:t>
      </w:r>
    </w:p>
    <w:p w14:paraId="14E4354B" w14:textId="77777777" w:rsidR="003051B6" w:rsidRDefault="003051B6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7DE1C29D" w14:textId="3F3720BC" w:rsidR="009F123F" w:rsidRDefault="00EB4AF8" w:rsidP="00D05F7F">
      <w:pPr>
        <w:pStyle w:val="PargrafodaLista"/>
        <w:ind w:left="1080" w:right="284"/>
        <w:rPr>
          <w:rFonts w:eastAsia="MS PMincho" w:cstheme="minorHAnsi"/>
          <w:bCs/>
        </w:rPr>
      </w:pPr>
      <w:r w:rsidRPr="00EB4AF8">
        <w:t xml:space="preserve"> </w:t>
      </w:r>
      <w:hyperlink r:id="rId20" w:history="1">
        <w:r w:rsidR="009F123F" w:rsidRPr="00904B0B">
          <w:rPr>
            <w:rStyle w:val="Hiperligao"/>
            <w:rFonts w:eastAsia="MS PMincho" w:cstheme="minorHAnsi"/>
            <w:bCs/>
          </w:rPr>
          <w:t>https://olivonews.it/pt/olho-de-pav%C3%A3o-cercasporiosi-olivais/</w:t>
        </w:r>
      </w:hyperlink>
      <w:r w:rsidRPr="009F123F">
        <w:rPr>
          <w:rFonts w:eastAsia="MS PMincho" w:cstheme="minorHAnsi"/>
          <w:bCs/>
        </w:rPr>
        <w:t xml:space="preserve"> </w:t>
      </w:r>
    </w:p>
    <w:p w14:paraId="240ABC65" w14:textId="7350CD52" w:rsidR="007C6C6F" w:rsidRDefault="009E4C10" w:rsidP="00D05F7F">
      <w:pPr>
        <w:pStyle w:val="PargrafodaLista"/>
        <w:ind w:left="1080" w:right="284"/>
        <w:rPr>
          <w:rFonts w:eastAsia="MS PMincho" w:cstheme="minorHAnsi"/>
          <w:bCs/>
        </w:rPr>
      </w:pPr>
      <w:r w:rsidRPr="009F123F">
        <w:rPr>
          <w:rFonts w:eastAsia="MS PMincho" w:cstheme="minorHAnsi"/>
          <w:bCs/>
        </w:rPr>
        <w:t>https://florestas.pt/saiba-mais/quais-sao-as-principais-pragas-a-doencas-da-oliveira/</w:t>
      </w:r>
      <w:r w:rsidR="007C6C6F" w:rsidRPr="007C6C6F">
        <w:rPr>
          <w:rFonts w:eastAsia="MS PMincho" w:cstheme="minorHAnsi"/>
          <w:bCs/>
        </w:rPr>
        <w:t xml:space="preserve"> </w:t>
      </w:r>
    </w:p>
    <w:p w14:paraId="5961BBD9" w14:textId="77777777" w:rsidR="00802169" w:rsidRDefault="00802169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23B9B30E" w14:textId="3CB33560" w:rsidR="009E4C10" w:rsidRDefault="003C7FD0" w:rsidP="00D05F7F">
      <w:pPr>
        <w:pStyle w:val="PargrafodaLista"/>
        <w:ind w:left="1080" w:right="284"/>
        <w:rPr>
          <w:rFonts w:eastAsia="MS PMincho" w:cstheme="minorHAnsi"/>
          <w:bCs/>
        </w:rPr>
      </w:pPr>
      <w:hyperlink r:id="rId21" w:history="1">
        <w:r w:rsidRPr="00904B0B">
          <w:rPr>
            <w:rStyle w:val="Hiperligao"/>
            <w:rFonts w:eastAsia="MS PMincho" w:cstheme="minorHAnsi"/>
            <w:bCs/>
          </w:rPr>
          <w:t>https://selectis.pt/problemas/cercosporiose-da-oliveira</w:t>
        </w:r>
      </w:hyperlink>
    </w:p>
    <w:p w14:paraId="268B9115" w14:textId="77777777" w:rsidR="009E4C10" w:rsidRDefault="009E4C10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437CD8D1" w14:textId="77777777" w:rsidR="00802169" w:rsidRDefault="00802169" w:rsidP="00D05F7F">
      <w:pPr>
        <w:pStyle w:val="PargrafodaLista"/>
        <w:ind w:left="1080" w:right="284"/>
        <w:rPr>
          <w:rFonts w:eastAsia="MS PMincho" w:cstheme="minorHAnsi"/>
          <w:bCs/>
        </w:rPr>
      </w:pPr>
      <w:r w:rsidRPr="00802169">
        <w:rPr>
          <w:rFonts w:eastAsia="MS PMincho" w:cstheme="minorHAnsi"/>
          <w:bCs/>
        </w:rPr>
        <w:t xml:space="preserve">https://balam.es/pt/fumagina/ </w:t>
      </w:r>
    </w:p>
    <w:p w14:paraId="5B994AE8" w14:textId="77777777" w:rsidR="00802169" w:rsidRDefault="00802169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0BD8C3B4" w14:textId="2796B48D" w:rsidR="002A08A5" w:rsidRDefault="002A08A5" w:rsidP="00D05F7F">
      <w:pPr>
        <w:pStyle w:val="PargrafodaLista"/>
        <w:ind w:left="1080" w:right="284"/>
        <w:rPr>
          <w:rFonts w:eastAsia="MS PMincho" w:cstheme="minorHAnsi"/>
          <w:bCs/>
        </w:rPr>
      </w:pPr>
      <w:r w:rsidRPr="002A08A5">
        <w:rPr>
          <w:rFonts w:eastAsia="MS PMincho" w:cstheme="minorHAnsi"/>
          <w:bCs/>
        </w:rPr>
        <w:t xml:space="preserve">Segundo, M. (2017). Avaliação da fenologia de diferentes cultivares de oliveira em Elvas e a sua relação com diferentes aspetos agronómicos- (qualidade da flor; </w:t>
      </w:r>
      <w:proofErr w:type="spellStart"/>
      <w:r w:rsidRPr="002A08A5">
        <w:rPr>
          <w:rFonts w:eastAsia="MS PMincho" w:cstheme="minorHAnsi"/>
          <w:bCs/>
        </w:rPr>
        <w:t>vingamento</w:t>
      </w:r>
      <w:proofErr w:type="spellEnd"/>
      <w:r w:rsidRPr="002A08A5">
        <w:rPr>
          <w:rFonts w:eastAsia="MS PMincho" w:cstheme="minorHAnsi"/>
          <w:bCs/>
        </w:rPr>
        <w:t xml:space="preserve">; suscetibilidade a pragas e doenças; rendimento). Dissertação para obtenção do Grau de Mestre em Engenharia Agronómica. Instituto Superior de Agronomia - Universidade Técnica de Lisboa. Lisboa. </w:t>
      </w:r>
    </w:p>
    <w:p w14:paraId="2E47AD52" w14:textId="77777777" w:rsidR="002A08A5" w:rsidRDefault="002A08A5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39C6F6FE" w14:textId="77777777" w:rsidR="002A08A5" w:rsidRDefault="002A08A5" w:rsidP="002A08A5">
      <w:pPr>
        <w:pStyle w:val="PargrafodaLista"/>
        <w:ind w:left="1080" w:right="284"/>
        <w:rPr>
          <w:rFonts w:eastAsia="MS PMincho" w:cstheme="minorHAnsi"/>
          <w:bCs/>
        </w:rPr>
      </w:pPr>
      <w:r w:rsidRPr="002A08A5">
        <w:rPr>
          <w:rFonts w:eastAsia="MS PMincho" w:cstheme="minorHAnsi"/>
          <w:bCs/>
        </w:rPr>
        <w:t xml:space="preserve">Mendes, F. e Cavaco, M. (2009). Manual de Proteção Fitossanitária para Proteção Integrada e Agricultura Biológica do Olival. Ministério da Agricultura do Desenvolvimento Rural e das Pescas – Direção-Geral de Agricultura e Desenvolvimento Rural. Lisboa. </w:t>
      </w:r>
    </w:p>
    <w:p w14:paraId="341589E6" w14:textId="77777777" w:rsidR="002A08A5" w:rsidRDefault="002A08A5" w:rsidP="002A08A5">
      <w:pPr>
        <w:pStyle w:val="PargrafodaLista"/>
        <w:ind w:left="1080" w:right="284"/>
        <w:rPr>
          <w:rFonts w:eastAsia="MS PMincho" w:cstheme="minorHAnsi"/>
          <w:bCs/>
        </w:rPr>
      </w:pPr>
    </w:p>
    <w:p w14:paraId="3138CE29" w14:textId="6F087FA3" w:rsidR="002A08A5" w:rsidRPr="002A08A5" w:rsidRDefault="002A08A5" w:rsidP="002A08A5">
      <w:pPr>
        <w:pStyle w:val="PargrafodaLista"/>
        <w:ind w:left="1080" w:right="284"/>
        <w:rPr>
          <w:rFonts w:eastAsia="MS PMincho" w:cstheme="minorHAnsi"/>
          <w:bCs/>
        </w:rPr>
      </w:pPr>
      <w:r w:rsidRPr="002A08A5">
        <w:rPr>
          <w:rFonts w:eastAsia="MS PMincho" w:cstheme="minorHAnsi"/>
          <w:bCs/>
        </w:rPr>
        <w:t>Ministério da Agricultura e do Mar. (2017). Proteção Integrada da Cultura da Oliveira. DGAV. Lisboa</w:t>
      </w:r>
    </w:p>
    <w:p w14:paraId="733F9AFF" w14:textId="77777777" w:rsidR="001B7543" w:rsidRPr="003038A5" w:rsidRDefault="001B7543" w:rsidP="00D05F7F">
      <w:pPr>
        <w:pStyle w:val="PargrafodaLista"/>
        <w:ind w:left="1080" w:right="284"/>
        <w:rPr>
          <w:rFonts w:eastAsia="MS PMincho" w:cstheme="minorHAnsi"/>
          <w:bCs/>
        </w:rPr>
      </w:pPr>
    </w:p>
    <w:p w14:paraId="7D877A1B" w14:textId="77777777" w:rsidR="002816AB" w:rsidRPr="00224E60" w:rsidRDefault="002816AB" w:rsidP="00D05F7F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7E12036C" w14:textId="333CE991" w:rsidR="00224E60" w:rsidRPr="005A5360" w:rsidRDefault="00822575" w:rsidP="008048A6">
      <w:pPr>
        <w:pStyle w:val="PargrafodaLista"/>
        <w:ind w:left="0" w:right="284"/>
        <w:rPr>
          <w:rFonts w:eastAsia="MS PMincho" w:cstheme="minorHAnsi"/>
          <w:bCs/>
        </w:rPr>
      </w:pPr>
      <w:r>
        <w:rPr>
          <w:rFonts w:eastAsia="MS PMincho" w:cstheme="minorHAnsi"/>
        </w:rPr>
        <w:pict w14:anchorId="55841C33">
          <v:rect id="_x0000_i1031" style="width:352pt;height:1pt" o:hrpct="986" o:hralign="center" o:hrstd="t" o:hr="t" fillcolor="#a0a0a0" stroked="f"/>
        </w:pict>
      </w:r>
    </w:p>
    <w:p w14:paraId="6AB3DA93" w14:textId="77777777" w:rsidR="00D05F7F" w:rsidRPr="00A740F5" w:rsidRDefault="00D05F7F" w:rsidP="00A740F5">
      <w:pPr>
        <w:pStyle w:val="PargrafodaLista"/>
        <w:ind w:left="1080" w:right="284"/>
        <w:rPr>
          <w:rFonts w:eastAsia="MS PMincho" w:cstheme="minorHAnsi"/>
          <w:b/>
          <w:bCs/>
        </w:rPr>
      </w:pPr>
    </w:p>
    <w:p w14:paraId="29EA13A4" w14:textId="77777777" w:rsidR="00A740F5" w:rsidRPr="00A740F5" w:rsidRDefault="00A740F5" w:rsidP="00A740F5">
      <w:pPr>
        <w:pStyle w:val="PargrafodaLista"/>
        <w:ind w:right="284"/>
        <w:rPr>
          <w:rFonts w:eastAsia="MS PMincho" w:cstheme="minorHAnsi"/>
          <w:b/>
          <w:bCs/>
          <w:sz w:val="28"/>
          <w:szCs w:val="28"/>
        </w:rPr>
      </w:pPr>
    </w:p>
    <w:p w14:paraId="6DBD9306" w14:textId="77777777" w:rsidR="00BB3B45" w:rsidRPr="00BB3B45" w:rsidRDefault="00BB3B45" w:rsidP="00BB3B45">
      <w:pPr>
        <w:ind w:right="284"/>
        <w:rPr>
          <w:rFonts w:eastAsia="MS PMincho" w:cstheme="minorHAnsi"/>
          <w:b/>
          <w:bCs/>
        </w:rPr>
      </w:pPr>
    </w:p>
    <w:sectPr w:rsidR="00BB3B45" w:rsidRPr="00BB3B45">
      <w:headerReference w:type="default" r:id="rId22"/>
      <w:footerReference w:type="default" r:id="rId2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B6D49" w14:textId="77777777" w:rsidR="00822575" w:rsidRDefault="00822575" w:rsidP="0032040B">
      <w:r>
        <w:separator/>
      </w:r>
    </w:p>
  </w:endnote>
  <w:endnote w:type="continuationSeparator" w:id="0">
    <w:p w14:paraId="789EA076" w14:textId="77777777" w:rsidR="00822575" w:rsidRDefault="00822575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518B" w14:textId="0629BA26" w:rsidR="000E1D0D" w:rsidRPr="000E1D0D" w:rsidRDefault="000E1D0D" w:rsidP="000E1D0D">
    <w:pPr>
      <w:pStyle w:val="Rodap"/>
      <w:rPr>
        <w:sz w:val="20"/>
        <w:szCs w:val="20"/>
      </w:rPr>
    </w:pPr>
    <w:r w:rsidRPr="000E1D0D">
      <w:rPr>
        <w:b/>
        <w:bCs/>
      </w:rPr>
      <w:t>_____________________________________________________________________________</w:t>
    </w:r>
    <w:r w:rsidRPr="000E1D0D">
      <w:rPr>
        <w:b/>
        <w:bCs/>
        <w:sz w:val="20"/>
        <w:szCs w:val="20"/>
      </w:rPr>
      <w:t>Autor Principal:</w:t>
    </w:r>
    <w:r w:rsidRPr="000E1D0D">
      <w:rPr>
        <w:sz w:val="20"/>
        <w:szCs w:val="20"/>
      </w:rPr>
      <w:t xml:space="preserve"> David João Horta Lopes </w:t>
    </w:r>
  </w:p>
  <w:p w14:paraId="18073FC1" w14:textId="77777777" w:rsidR="000E1D0D" w:rsidRPr="000E1D0D" w:rsidRDefault="000E1D0D" w:rsidP="000E1D0D">
    <w:pPr>
      <w:pStyle w:val="Rodap"/>
      <w:rPr>
        <w:sz w:val="20"/>
        <w:szCs w:val="20"/>
      </w:rPr>
    </w:pPr>
    <w:proofErr w:type="spellStart"/>
    <w:r w:rsidRPr="000E1D0D">
      <w:rPr>
        <w:b/>
        <w:bCs/>
        <w:sz w:val="20"/>
        <w:szCs w:val="20"/>
      </w:rPr>
      <w:t>Co-autores</w:t>
    </w:r>
    <w:proofErr w:type="spellEnd"/>
    <w:r w:rsidRPr="000E1D0D">
      <w:rPr>
        <w:b/>
        <w:bCs/>
        <w:sz w:val="20"/>
        <w:szCs w:val="20"/>
      </w:rPr>
      <w:t>:</w:t>
    </w:r>
    <w:r w:rsidRPr="000E1D0D">
      <w:rPr>
        <w:sz w:val="20"/>
        <w:szCs w:val="20"/>
      </w:rPr>
      <w:t xml:space="preserve"> João Pedro Silva; Ana Sarmento</w:t>
    </w:r>
  </w:p>
  <w:p w14:paraId="6925850F" w14:textId="77777777" w:rsidR="000E1D0D" w:rsidRPr="000E1D0D" w:rsidRDefault="000E1D0D" w:rsidP="000E1D0D">
    <w:pPr>
      <w:pStyle w:val="Rodap"/>
      <w:rPr>
        <w:sz w:val="20"/>
        <w:szCs w:val="20"/>
      </w:rPr>
    </w:pPr>
    <w:r w:rsidRPr="000E1D0D">
      <w:rPr>
        <w:b/>
        <w:bCs/>
        <w:sz w:val="20"/>
        <w:szCs w:val="20"/>
      </w:rPr>
      <w:t>Instituição:</w:t>
    </w:r>
    <w:r w:rsidRPr="000E1D0D">
      <w:rPr>
        <w:sz w:val="20"/>
        <w:szCs w:val="20"/>
      </w:rPr>
      <w:t xml:space="preserve"> Universidade dos Açores, Faculdades de Ciências Agrárias e Ambiente (2026)</w:t>
    </w:r>
  </w:p>
  <w:p w14:paraId="30B5C73E" w14:textId="4F017671" w:rsidR="000E1D0D" w:rsidRDefault="000E1D0D">
    <w:pPr>
      <w:pStyle w:val="Rodap"/>
    </w:pPr>
  </w:p>
  <w:p w14:paraId="3F54EE1C" w14:textId="77777777" w:rsidR="000E1D0D" w:rsidRDefault="000E1D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FFB87" w14:textId="77777777" w:rsidR="00822575" w:rsidRDefault="00822575" w:rsidP="0032040B">
      <w:bookmarkStart w:id="0" w:name="_Hlk224749950"/>
      <w:bookmarkEnd w:id="0"/>
      <w:r>
        <w:separator/>
      </w:r>
    </w:p>
  </w:footnote>
  <w:footnote w:type="continuationSeparator" w:id="0">
    <w:p w14:paraId="3258A655" w14:textId="77777777" w:rsidR="00822575" w:rsidRDefault="00822575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548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6F13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74102"/>
    <w:multiLevelType w:val="multilevel"/>
    <w:tmpl w:val="4D5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33F2A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7198F"/>
    <w:multiLevelType w:val="hybridMultilevel"/>
    <w:tmpl w:val="D3808AFA"/>
    <w:lvl w:ilvl="0" w:tplc="247E56D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EE6335D"/>
    <w:multiLevelType w:val="hybridMultilevel"/>
    <w:tmpl w:val="4E546F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24F19"/>
    <w:multiLevelType w:val="hybridMultilevel"/>
    <w:tmpl w:val="959C1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208D9"/>
    <w:multiLevelType w:val="multilevel"/>
    <w:tmpl w:val="5FC6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013A14"/>
    <w:multiLevelType w:val="hybridMultilevel"/>
    <w:tmpl w:val="C10685F0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CE43950"/>
    <w:multiLevelType w:val="hybridMultilevel"/>
    <w:tmpl w:val="027E09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B6AAE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7110E5F"/>
    <w:multiLevelType w:val="hybridMultilevel"/>
    <w:tmpl w:val="B3DEE8F0"/>
    <w:lvl w:ilvl="0" w:tplc="9F2A90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5A7B60"/>
    <w:multiLevelType w:val="hybridMultilevel"/>
    <w:tmpl w:val="6E447FB4"/>
    <w:lvl w:ilvl="0" w:tplc="32485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B662EC"/>
    <w:multiLevelType w:val="hybridMultilevel"/>
    <w:tmpl w:val="09729E6A"/>
    <w:lvl w:ilvl="0" w:tplc="E064FB5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217339"/>
    <w:multiLevelType w:val="multilevel"/>
    <w:tmpl w:val="61D8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A36B5F"/>
    <w:multiLevelType w:val="multilevel"/>
    <w:tmpl w:val="D746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345FF4"/>
    <w:multiLevelType w:val="hybridMultilevel"/>
    <w:tmpl w:val="BA6A10C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6530F8"/>
    <w:multiLevelType w:val="multilevel"/>
    <w:tmpl w:val="C3763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A83002"/>
    <w:multiLevelType w:val="hybridMultilevel"/>
    <w:tmpl w:val="F9AE26E2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12917096">
    <w:abstractNumId w:val="10"/>
  </w:num>
  <w:num w:numId="2" w16cid:durableId="2021741074">
    <w:abstractNumId w:val="11"/>
  </w:num>
  <w:num w:numId="3" w16cid:durableId="1521044182">
    <w:abstractNumId w:val="2"/>
  </w:num>
  <w:num w:numId="4" w16cid:durableId="1107114973">
    <w:abstractNumId w:val="0"/>
  </w:num>
  <w:num w:numId="5" w16cid:durableId="724138476">
    <w:abstractNumId w:val="1"/>
  </w:num>
  <w:num w:numId="6" w16cid:durableId="218713389">
    <w:abstractNumId w:val="7"/>
  </w:num>
  <w:num w:numId="7" w16cid:durableId="372534257">
    <w:abstractNumId w:val="3"/>
  </w:num>
  <w:num w:numId="8" w16cid:durableId="1699088240">
    <w:abstractNumId w:val="12"/>
  </w:num>
  <w:num w:numId="9" w16cid:durableId="680473621">
    <w:abstractNumId w:val="5"/>
  </w:num>
  <w:num w:numId="10" w16cid:durableId="1305696807">
    <w:abstractNumId w:val="14"/>
  </w:num>
  <w:num w:numId="11" w16cid:durableId="436412339">
    <w:abstractNumId w:val="4"/>
  </w:num>
  <w:num w:numId="12" w16cid:durableId="818232880">
    <w:abstractNumId w:val="13"/>
  </w:num>
  <w:num w:numId="13" w16cid:durableId="1633712456">
    <w:abstractNumId w:val="6"/>
  </w:num>
  <w:num w:numId="14" w16cid:durableId="2086998087">
    <w:abstractNumId w:val="18"/>
  </w:num>
  <w:num w:numId="15" w16cid:durableId="1881746808">
    <w:abstractNumId w:val="16"/>
  </w:num>
  <w:num w:numId="16" w16cid:durableId="1365785709">
    <w:abstractNumId w:val="17"/>
  </w:num>
  <w:num w:numId="17" w16cid:durableId="1842819453">
    <w:abstractNumId w:val="9"/>
  </w:num>
  <w:num w:numId="18" w16cid:durableId="963268860">
    <w:abstractNumId w:val="15"/>
  </w:num>
  <w:num w:numId="19" w16cid:durableId="442307477">
    <w:abstractNumId w:val="19"/>
  </w:num>
  <w:num w:numId="20" w16cid:durableId="15133590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4D6D"/>
    <w:rsid w:val="00006B89"/>
    <w:rsid w:val="00014F3D"/>
    <w:rsid w:val="000153D4"/>
    <w:rsid w:val="0003785C"/>
    <w:rsid w:val="00055289"/>
    <w:rsid w:val="000724F3"/>
    <w:rsid w:val="000770A5"/>
    <w:rsid w:val="00093385"/>
    <w:rsid w:val="000A51E7"/>
    <w:rsid w:val="000D1C79"/>
    <w:rsid w:val="000D6541"/>
    <w:rsid w:val="000E1D0D"/>
    <w:rsid w:val="000E221E"/>
    <w:rsid w:val="000E37A0"/>
    <w:rsid w:val="000F353F"/>
    <w:rsid w:val="001034BB"/>
    <w:rsid w:val="001B2CC5"/>
    <w:rsid w:val="001B714E"/>
    <w:rsid w:val="001B7543"/>
    <w:rsid w:val="001C28E0"/>
    <w:rsid w:val="001F1AAC"/>
    <w:rsid w:val="001F265D"/>
    <w:rsid w:val="00224386"/>
    <w:rsid w:val="00224E60"/>
    <w:rsid w:val="00225A8E"/>
    <w:rsid w:val="00245ADF"/>
    <w:rsid w:val="00254ECE"/>
    <w:rsid w:val="00256F6C"/>
    <w:rsid w:val="00257DA2"/>
    <w:rsid w:val="002614A1"/>
    <w:rsid w:val="00273CEF"/>
    <w:rsid w:val="00276039"/>
    <w:rsid w:val="002816AB"/>
    <w:rsid w:val="002A08A5"/>
    <w:rsid w:val="002A35BA"/>
    <w:rsid w:val="002A48E3"/>
    <w:rsid w:val="002C3C7A"/>
    <w:rsid w:val="002D6FB2"/>
    <w:rsid w:val="002E2429"/>
    <w:rsid w:val="002E68D0"/>
    <w:rsid w:val="002F0746"/>
    <w:rsid w:val="002F36E5"/>
    <w:rsid w:val="003038A5"/>
    <w:rsid w:val="003051B6"/>
    <w:rsid w:val="00305342"/>
    <w:rsid w:val="00311394"/>
    <w:rsid w:val="00315D80"/>
    <w:rsid w:val="003200A5"/>
    <w:rsid w:val="0032040B"/>
    <w:rsid w:val="003206F3"/>
    <w:rsid w:val="00320EB7"/>
    <w:rsid w:val="003370A6"/>
    <w:rsid w:val="00357856"/>
    <w:rsid w:val="00364617"/>
    <w:rsid w:val="003835CF"/>
    <w:rsid w:val="003942FB"/>
    <w:rsid w:val="003946E7"/>
    <w:rsid w:val="003A281C"/>
    <w:rsid w:val="003A30A4"/>
    <w:rsid w:val="003A6DAB"/>
    <w:rsid w:val="003A7B63"/>
    <w:rsid w:val="003B2E89"/>
    <w:rsid w:val="003B52A2"/>
    <w:rsid w:val="003C7FD0"/>
    <w:rsid w:val="003E0B3F"/>
    <w:rsid w:val="003F4D0E"/>
    <w:rsid w:val="00425FE6"/>
    <w:rsid w:val="0043749D"/>
    <w:rsid w:val="00452C3A"/>
    <w:rsid w:val="00457FF6"/>
    <w:rsid w:val="0047769D"/>
    <w:rsid w:val="004A039F"/>
    <w:rsid w:val="004A4435"/>
    <w:rsid w:val="004A4FB3"/>
    <w:rsid w:val="004B2326"/>
    <w:rsid w:val="004C0EA5"/>
    <w:rsid w:val="004C46A0"/>
    <w:rsid w:val="004C46ED"/>
    <w:rsid w:val="004C5501"/>
    <w:rsid w:val="004C7F4B"/>
    <w:rsid w:val="004F00B0"/>
    <w:rsid w:val="00510679"/>
    <w:rsid w:val="005132B7"/>
    <w:rsid w:val="005135B6"/>
    <w:rsid w:val="0051432C"/>
    <w:rsid w:val="005614CA"/>
    <w:rsid w:val="005760DE"/>
    <w:rsid w:val="00594048"/>
    <w:rsid w:val="005A5360"/>
    <w:rsid w:val="005B7063"/>
    <w:rsid w:val="005D2E29"/>
    <w:rsid w:val="005E0CD0"/>
    <w:rsid w:val="00640AE6"/>
    <w:rsid w:val="0064348C"/>
    <w:rsid w:val="00645AAE"/>
    <w:rsid w:val="00654A82"/>
    <w:rsid w:val="00661442"/>
    <w:rsid w:val="00666F8C"/>
    <w:rsid w:val="00672A56"/>
    <w:rsid w:val="00684BC8"/>
    <w:rsid w:val="00692F95"/>
    <w:rsid w:val="00696421"/>
    <w:rsid w:val="00697E87"/>
    <w:rsid w:val="006C2E22"/>
    <w:rsid w:val="006C36D5"/>
    <w:rsid w:val="006C377C"/>
    <w:rsid w:val="006D6DB2"/>
    <w:rsid w:val="006F441A"/>
    <w:rsid w:val="00701884"/>
    <w:rsid w:val="00705604"/>
    <w:rsid w:val="007074D4"/>
    <w:rsid w:val="007330C2"/>
    <w:rsid w:val="00757C8A"/>
    <w:rsid w:val="00771DC3"/>
    <w:rsid w:val="00774420"/>
    <w:rsid w:val="0077663D"/>
    <w:rsid w:val="007974CC"/>
    <w:rsid w:val="007A1055"/>
    <w:rsid w:val="007C6C6F"/>
    <w:rsid w:val="007D098A"/>
    <w:rsid w:val="007D1178"/>
    <w:rsid w:val="007E0D13"/>
    <w:rsid w:val="007E416A"/>
    <w:rsid w:val="007F4BB7"/>
    <w:rsid w:val="0080065A"/>
    <w:rsid w:val="00801FDC"/>
    <w:rsid w:val="00802169"/>
    <w:rsid w:val="008048A6"/>
    <w:rsid w:val="00822575"/>
    <w:rsid w:val="0083106F"/>
    <w:rsid w:val="00833113"/>
    <w:rsid w:val="0083649E"/>
    <w:rsid w:val="0084077F"/>
    <w:rsid w:val="00842A54"/>
    <w:rsid w:val="00843EF1"/>
    <w:rsid w:val="00856031"/>
    <w:rsid w:val="00863354"/>
    <w:rsid w:val="008A0E1C"/>
    <w:rsid w:val="008A66F3"/>
    <w:rsid w:val="008D2AB1"/>
    <w:rsid w:val="00914439"/>
    <w:rsid w:val="00933222"/>
    <w:rsid w:val="00937960"/>
    <w:rsid w:val="00955AE7"/>
    <w:rsid w:val="00971B09"/>
    <w:rsid w:val="009906E2"/>
    <w:rsid w:val="009C0111"/>
    <w:rsid w:val="009C3113"/>
    <w:rsid w:val="009D60C5"/>
    <w:rsid w:val="009E4C10"/>
    <w:rsid w:val="009F123F"/>
    <w:rsid w:val="00A12439"/>
    <w:rsid w:val="00A13F5F"/>
    <w:rsid w:val="00A20A83"/>
    <w:rsid w:val="00A22D01"/>
    <w:rsid w:val="00A4609F"/>
    <w:rsid w:val="00A475AF"/>
    <w:rsid w:val="00A525CC"/>
    <w:rsid w:val="00A54879"/>
    <w:rsid w:val="00A600DC"/>
    <w:rsid w:val="00A6136E"/>
    <w:rsid w:val="00A66833"/>
    <w:rsid w:val="00A72A34"/>
    <w:rsid w:val="00A740F5"/>
    <w:rsid w:val="00A90907"/>
    <w:rsid w:val="00AA6778"/>
    <w:rsid w:val="00AB0650"/>
    <w:rsid w:val="00AC7CD0"/>
    <w:rsid w:val="00AD07E0"/>
    <w:rsid w:val="00AE1EBF"/>
    <w:rsid w:val="00AE34CE"/>
    <w:rsid w:val="00AE6C3E"/>
    <w:rsid w:val="00B04590"/>
    <w:rsid w:val="00B11013"/>
    <w:rsid w:val="00B40F15"/>
    <w:rsid w:val="00B441D5"/>
    <w:rsid w:val="00B4481A"/>
    <w:rsid w:val="00B560A8"/>
    <w:rsid w:val="00B60688"/>
    <w:rsid w:val="00B70534"/>
    <w:rsid w:val="00B9396B"/>
    <w:rsid w:val="00BB24D4"/>
    <w:rsid w:val="00BB3B45"/>
    <w:rsid w:val="00BD490A"/>
    <w:rsid w:val="00C16400"/>
    <w:rsid w:val="00C4334D"/>
    <w:rsid w:val="00C44B96"/>
    <w:rsid w:val="00C77B8B"/>
    <w:rsid w:val="00C82050"/>
    <w:rsid w:val="00C86ECF"/>
    <w:rsid w:val="00C97DC1"/>
    <w:rsid w:val="00CA3A9C"/>
    <w:rsid w:val="00CB523E"/>
    <w:rsid w:val="00CE51E4"/>
    <w:rsid w:val="00CE5EAB"/>
    <w:rsid w:val="00D00B2F"/>
    <w:rsid w:val="00D0529D"/>
    <w:rsid w:val="00D05F7F"/>
    <w:rsid w:val="00D313A9"/>
    <w:rsid w:val="00D5088A"/>
    <w:rsid w:val="00D67092"/>
    <w:rsid w:val="00D745B4"/>
    <w:rsid w:val="00D9296A"/>
    <w:rsid w:val="00D93A0C"/>
    <w:rsid w:val="00DA6359"/>
    <w:rsid w:val="00DB1755"/>
    <w:rsid w:val="00DC2EB8"/>
    <w:rsid w:val="00DE3689"/>
    <w:rsid w:val="00E30F07"/>
    <w:rsid w:val="00E61531"/>
    <w:rsid w:val="00E67A93"/>
    <w:rsid w:val="00E74BC3"/>
    <w:rsid w:val="00E757AC"/>
    <w:rsid w:val="00E82E94"/>
    <w:rsid w:val="00E857A7"/>
    <w:rsid w:val="00EA1DFB"/>
    <w:rsid w:val="00EB2BA4"/>
    <w:rsid w:val="00EB4AF8"/>
    <w:rsid w:val="00EC539D"/>
    <w:rsid w:val="00ED0524"/>
    <w:rsid w:val="00ED0829"/>
    <w:rsid w:val="00ED2727"/>
    <w:rsid w:val="00ED4B11"/>
    <w:rsid w:val="00EE4BEE"/>
    <w:rsid w:val="00EF53BF"/>
    <w:rsid w:val="00F00C41"/>
    <w:rsid w:val="00F0587F"/>
    <w:rsid w:val="00F3160C"/>
    <w:rsid w:val="00F4392A"/>
    <w:rsid w:val="00F47761"/>
    <w:rsid w:val="00F71FCE"/>
    <w:rsid w:val="00FA017F"/>
    <w:rsid w:val="00FC30FB"/>
    <w:rsid w:val="00FD5E0C"/>
    <w:rsid w:val="00FE0D3A"/>
    <w:rsid w:val="00FE1593"/>
    <w:rsid w:val="00FE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  <w:style w:type="character" w:styleId="Hiperligaovisitada">
    <w:name w:val="FollowedHyperlink"/>
    <w:basedOn w:val="Tipodeletrapredefinidodopargrafo"/>
    <w:uiPriority w:val="99"/>
    <w:semiHidden/>
    <w:unhideWhenUsed/>
    <w:rsid w:val="00EB4AF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s://selectis.pt/problemas/cercosporiose-da-oliveira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olivonews.it/pt/olho-de-pav%C3%A3o-cercasporiosi-olivai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hyperlink" Target="https://www.drapalgarve.gov.pt/images/pdf/Fitossanidade/avisos_agricolas/Ficha_Div_EAA_37_Tuberculose_da_Oliveira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5.jpg"/><Relationship Id="rId2" Type="http://schemas.openxmlformats.org/officeDocument/2006/relationships/image" Target="media/image14.png"/><Relationship Id="rId1" Type="http://schemas.openxmlformats.org/officeDocument/2006/relationships/image" Target="media/image13.png"/><Relationship Id="rId4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1797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71</cp:revision>
  <dcterms:created xsi:type="dcterms:W3CDTF">2026-04-23T18:09:00Z</dcterms:created>
  <dcterms:modified xsi:type="dcterms:W3CDTF">2026-08-26T14:27:00Z</dcterms:modified>
</cp:coreProperties>
</file>